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13/03/2027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4 (Tiết: 32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Đánh giá định kỳ 4: Kiểm tra kỹ năng lắp ráp, nạp mã nguồn và hiệu chỉnh hoạt động của robot theo yêu cầu.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4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4 từ bộ kit OLLO Excel 1,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Đánh giá định kỳ 4,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