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27/03/2027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02/04/2027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TỔNG KẾT MÔN HỌC &amp; TRIỂN LÃM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33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Tổng kết các dự án học tập Robotics trong năm; báo cáo sản phẩm và hoàn thiện hồ sơ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NL5 (Giao tiếp công nghệ): Tự tin thuyết minh nguyên lý hoạt động và giới thiệu sản phẩm robot Tổng kết môn học &amp; Triển lãm Robotics trước tập thể. (Đạt được thông qua Hoạt động 3, Hoạt động 4)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NL4 (Đánh giá công nghệ): Lắng nghe, nhận xét và đánh giá sản phẩm robot của nhóm bạn theo tiêu chí kỹ thuật. (Đạt được thông qua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Tổng kết môn học &amp; Triển lãm Robotics.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Tổng kết môn học &amp; Triển lãm Robotics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Tổng kết môn học &amp; Triển lãm Robotics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Tổng kết môn học &amp; Triển lãm Robotics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