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30/01/2027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02/02/2027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Nắm vững cấu trúc và chức năng các khớp của cánh tay robot; các bậc tự do và phạm vi cử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NL3 (Thiết kế kĩ thuật): Lắp ráp, phối hợp các cơ cấu truyền động và sáng tạo cải tiến mô hình robot Ôn tập Đánh giá định kỳ 3 thực hiện nhiệm vụ đặt ra.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Sử dụng thành thạo các module, khớp nối và linh kiện bộ kit OLLO Excel 1 theo đúng tiêu chuẩn an toàn. (Đạt được thông qua Hoạt động 2,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