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30/01/2027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02/02/2027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3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26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Ôn tập và hệ thống hóa kiến thức về cảm biến siêu âm, bám line và cơ cấu cánh tay robot; kiểm tra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NL3 (Thiết kế kĩ thuật): Lắp ráp, phối hợp các cơ cấu truyền động và sáng tạo cải tiến mô hình robot Đánh giá định kỳ 3 thực hiện nhiệm vụ đặt ra.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Sử dụng thành thạo các module, khớp nối và linh kiện bộ kit OLLO Excel 1 theo đúng tiêu chuẩn an toàn. (Đạt được thông qua Hoạt động 2,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Đánh giá định kỳ 3.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Đánh giá định kỳ 3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Đánh giá định kỳ 3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Đánh giá định kỳ 3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