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05/02/2027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Nắm vững cấu trúc và chức năng các khớp của cánh tay robot; các bậc tự do và phạm vi cử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Lắp ráp, phối hợp các cơ cấu truyền động và sáng tạo cải tiến mô hình robot Ôn tập Đánh giá định kỳ 3 thực hiện nhiệm vụ đặt ra.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Sử dụng thành thạo các module, khớp nối và linh kiện bộ kit OLLO Excel 1 theo đúng tiêu chuẩn an toàn. (Đạt được thông qua Hoạt động 2,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