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27/03/2027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02/04/2027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8A1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TỔNG KẾT MÔN HỌC &amp; TRIỂN LÃM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33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Tổng kết các dự án học tập Robotics trong năm; báo cáo sản phẩm và hoàn thiện hồ sơ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trước tập thể.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4):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4):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Tổng kết môn học &amp; Triển lãm Robotics.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Tổng kết môn học &amp; Triển lãm Robotics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Tổng kết môn học &amp; Triển lãm Robotics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Tổng kết môn học &amp; Triển lãm Robotics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