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02/04/2027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35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Triển lãm Robotics và giao lưu chia sẻ kinh nghiệm chế tạo; đúc kết bài học kinh nghiệm và định hướng phát triển.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Tổng kết môn học &amp; Triển lãm Robotics.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Tổng kết môn học &amp; Triển lãm Robotics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