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XỬ LÍ THÔNG TIN (TIẾT 2)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Xác định các bước xử lí thông tin trong hoạt động thường ngày.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Bước đầu làm quen với cách máy tính tiếp nhận và xử lí dữ liệu.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2: Xử lí thông tin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Xử lí thông tin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Xử lí thông tin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Xử lí thông tin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