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26/12/2026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31/12/2026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9. THỰC HÀNH VỚI TỆP VÀ THƯ MỤC TRONG MÁY TÍNH (TIẾT 1) (Tiết: 21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Phân biệt được biểu tượng tệp (file) và thư mục (folder).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Biết cách mở xem cấu trúc thư mục trên máy tính.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9: Thực hành với tệp và thư mục trong máy tính (Tiết 1).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9: Thực hành với tệp và thư mục trong máy tính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9: Thực hành với tệp và thư mục trong máy tính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9: Thực hành với tệp và thư mục trong máy tính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