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THAO TÁC VỚI TỆP VÀ THƯ MỤC (TIẾT 2)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tạo cây thư mục học tập khoa học, sao chép và sắp xếp các tệp tài liệu môn học vào đúng thư mục lưu trữ.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5: Thao tác với tệp và thư mục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Thao tác với tệp và thư mục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Thao tác với tệp và thư mục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Thao tác với tệp và thư mục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