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TẠO BÀI TRÌNH CHIẾU (TIẾT 1)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cách khởi động phần mềm PowerPoint, tạo bài trình chiếu mới.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Phân biệt trang tiêu đề và các trang nội dung bài thuyết trình.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7: Tạo bài trình chiếu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7: Tạo bài trình chiếu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7: Tạo bài trình chiếu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7: Tạo bài trình chiếu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