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7. TẠO BÀI TRÌNH CHIẾU (TIẾT 2)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tạo bài trình chiếu gồm 3-4 trang về chủ đề tự giới thiệu bản thân hoặc trường lớp.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Lưu bài đúng thư mục quy định.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7: Tạo bài trình chiếu (Tiết 2).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7: Tạo bài trình chiếu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7: Tạo bài trình chiếu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7: Tạo bài trình chiếu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