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06/03/2027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10/03/2027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4C1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14. KHÁM PHÁ MÔI TRƯỜNG LẬP TRÌNH TRỰC QUAN (TIẾT 2) (Tiết: 31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Thực hành ghép nối chuỗi lệnh tạo kịch bản chuyển động liên hoàn cho nhân vật trên sân khấu.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Chạy thử và sửa lỗi kịch bản.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Phân tích vấn đề, xác định quy trình xử lý dữ liệu và giải quyết bài toán trong bài Bài 14: Khám phá môi trường lập trình trực quan (Tiết 2).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Khai thác môi trường số và công cụ tìm kiếm dữ liệu phục vụ học tập.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14: Khám phá môi trường lập trình trực quan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14: Khám phá môi trường lập trình trực quan (Tiết 2).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14: Khám phá môi trường lập trình trực quan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