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09/01/2027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11. CẤU TRÚC LẶP (TIẾT 2) (Tiết: 24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và sử dụng khối lệnh lặp (Repeat / Forever) trong Scratch.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Phân tích số lần lặp và khối công việc được lặp lại.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11: Cấu trúc lặp (Tiết 2).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thành thạo các công cụ và phần mềm chuyên dụng để giải quyết nhiệm vụ bài học.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11: Cấu trúc lặp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11: Cấu trúc lặp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11: Cấu trúc lặp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