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TỔNG KẾT NĂM HỌC (Tiết: 35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Tổng kết quá trình học tập môn Tin học cấp Tiểu học.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Khen thưởng dự án xuất sắc và định hướng chương trình Tin học THCS.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Tổng kết năm học.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năm học.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Tổng kết năm học.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Tổng kết năm học.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