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25/09/2026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4. MẠNG MÁY TÍNH (TIẾT 2)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8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Nhận biết các thành phần chính của mạng máy tính (thiết bị đầu cuối, thiết bị kết nối, phần mềm mạng); phân biệt mạng có dây và không dây.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Bài 4. Mạng máy tính (Tiết 2).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6,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Bài 4. Mạng máy tính (Tiết 2).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4. Mạng máy tính (Tiết 2).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Bài 4. Mạng máy tính (Tiết 2).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4. Mạng máy tính (Tiết 2).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Bài 4. Mạng máy tính (Tiết 2)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Bài 4. Mạng máy tính (Tiết 2)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