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tra, đánh giá toàn diện kiến thức và kỹ năng thực hành tin học cuối năm học 2026-2027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