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20/11/2026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TRÌNH BÀY DỮ LIỆU BẰNG BIỂU ĐỒ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tạo biểu đồ từ bảng số liệu, thêm nhãn dữ liệu (Data Labels), tiêu đề biểu đồ và chỉnh sửa định dạng hiển thị trực quan.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Trình bày dữ liệu bằng biểu đồ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7. Trình bày dữ liệu bằng biểu đồ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Trình bày dữ liệu bằng biểu đồ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7. Trình bày dữ liệu bằng biểu đồ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Trình bày dữ liệu bằng biểu đồ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7. Trình bày dữ liệu bằng biểu đồ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7. Trình bày dữ liệu bằng biểu đồ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