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ROBOTICS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ROBOTICS LỚP 5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Robotics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7DF70D73" w14:textId="3DEA6954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5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6C99F3F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73F1C4D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Động cơ là gì?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cơ Dynamixel, chốt đặc biệt; lắp và vận hành robot xe nâng.</w:t>
            </w:r>
          </w:p>
        </w:tc>
      </w:tr>
      <w:tr w:rsidR="00E2360A" w14:paraId="56F89A5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Robot cố định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cố định đồ vật; thiết kế robot xe gắp và di chuyển vật thể.</w:t>
            </w:r>
          </w:p>
        </w:tc>
      </w:tr>
      <w:tr w:rsidR="00E2360A" w14:paraId="09A44DB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Robot nhận biết âm thanh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âm thanh; lắp robot phản ứng với tiếng vỗ tay.</w:t>
            </w:r>
          </w:p>
        </w:tc>
      </w:tr>
      <w:tr w:rsidR="00E2360A" w14:paraId="1C634C6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Bộ điều khiển từ xa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bộ điều khiển; điều khiển robot pháo bắn mục tiêu.</w:t>
            </w:r>
          </w:p>
        </w:tc>
      </w:tr>
      <w:tr w:rsidR="00E2360A" w14:paraId="6651E9C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49F524D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0968F80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Động cơ Dynamixel hoạt động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hoạt động của động cơ servo Dynamixel; lắp robot khuếch đại chuyển động.</w:t>
            </w:r>
          </w:p>
        </w:tc>
      </w:tr>
      <w:tr w:rsidR="00E2360A" w14:paraId="7541A14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Phương tiện giao thông qua các thời đại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chuyển động lặp; chế tạo robot đua ngựa thi đấu.</w:t>
            </w:r>
          </w:p>
        </w:tc>
      </w:tr>
      <w:tr w:rsidR="00E2360A" w14:paraId="1FDB069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Cơ chế tăng giảm chiều dài tự động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kẹp linh hoạt và cánh tay robot; lắp robot gỡ bom/gắp vật xa.</w:t>
            </w:r>
          </w:p>
        </w:tc>
      </w:tr>
      <w:tr w:rsidR="00E2360A" w14:paraId="2B2040E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Robot nhận biết vật thể bằng cách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hồng ngoại phát hiện vật cản; lắp robot tự động tránh chướng ngại vật.</w:t>
            </w:r>
          </w:p>
        </w:tc>
      </w:tr>
      <w:tr w:rsidR="00E2360A" w14:paraId="779EF1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5AA7782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508C326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Số ngẫu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Ứng dụng thuật toán số ngẫu nhiên trong điều khiển robot hoạt động tự động.</w:t>
            </w:r>
          </w:p>
        </w:tc>
      </w:tr>
      <w:tr w:rsidR="00E2360A" w14:paraId="20EBB30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Robot hút bụi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robot dọn dẹp; lắp và lập trình robot hút bụi tự động.</w:t>
            </w:r>
          </w:p>
        </w:tc>
      </w:tr>
      <w:tr w:rsidR="00E2360A" w14:paraId="1F579E6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Lực hấp dẫn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24, 25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trọng lực và ứng dụng; chế tạo robot Rodeo sử dụng lực hấp dẫn.</w:t>
            </w:r>
          </w:p>
        </w:tc>
      </w:tr>
      <w:tr w:rsidR="00E2360A" w14:paraId="343417D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Domino trong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chính xác; lắp robot xếp khối domino tự động.</w:t>
            </w:r>
          </w:p>
        </w:tc>
      </w:tr>
      <w:tr w:rsidR="00E2360A" w14:paraId="399CBC6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E2360A" w14:paraId="0BA7F9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041CDD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Robot phục vụ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ứng dụng robot trong công nghiệp và đời sống.</w:t>
            </w:r>
          </w:p>
        </w:tc>
      </w:tr>
      <w:tr w:rsidR="00E2360A" w14:paraId="219D19A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&amp; Thực hành sáng tạo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nâng cao, mở rộng tính năng và thử nghiệm sản phẩm.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772A68B7" w14:textId="10120393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5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540B00B3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8F0CB9" w14:paraId="2A7C2F78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8F0CB9" w14:paraId="17DDDC6F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8F0CB9" w14:paraId="10C86C1E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8F0CB9" w14:paraId="7C92533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