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ROBOTICS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</w:rPr>
        <w:t>MÔN HỌC/HOẠT ĐỘNG GIÁO DỤC ROBOTICS LỚP 8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Robotics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494D1CB8" w14:textId="26FCA7BE" w:rsidR="00BC11DE" w:rsidRDefault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8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2AEF7E9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2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25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A22E59" w14:paraId="139F74E7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Động cơ là gì?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cơ Dynamixel, chốt đặc biệt; lắp và vận hành robot xe nâng.</w:t>
            </w:r>
          </w:p>
        </w:tc>
      </w:tr>
      <w:tr w:rsidR="001667DE" w14:paraId="2AFEC4E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Robot cố định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cố định đồ vật; thiết kế robot xe gắp và di chuyển vật thể.</w:t>
            </w:r>
          </w:p>
        </w:tc>
      </w:tr>
      <w:tr w:rsidR="00A22E59" w14:paraId="325F7A1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Robot nhận biết âm thanh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âm thanh; lắp robot phản ứng với tiếng vỗ tay.</w:t>
            </w:r>
          </w:p>
        </w:tc>
      </w:tr>
      <w:tr w:rsidR="001667DE" w14:paraId="7983361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Bộ điều khiển từ xa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bộ điều khiển; điều khiển robot pháo bắn mục tiêu.</w:t>
            </w:r>
          </w:p>
        </w:tc>
      </w:tr>
      <w:tr w:rsidR="001667DE" w14:paraId="14F478C6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1667DE" w14:paraId="0D2F7EB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14A5EEC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Động cơ Dynamixel hoạt động thế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hoạt động của động cơ servo Dynamixel; lắp robot khuếch đại chuyển động.</w:t>
            </w:r>
          </w:p>
        </w:tc>
      </w:tr>
      <w:tr w:rsidR="00A22E59" w14:paraId="17B57FB9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Phương tiện giao thông qua các thời đại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13, 14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chuyển động lặp; chế tạo robot đua ngựa thi đấu.</w:t>
            </w:r>
          </w:p>
        </w:tc>
      </w:tr>
      <w:tr w:rsidR="001667DE" w14:paraId="45C4ED6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Cơ chế tăng giảm chiều dài tự động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15, 16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kẹp linh hoạt và cánh tay robot; lắp robot gỡ bom/gắp vật xa.</w:t>
            </w:r>
          </w:p>
        </w:tc>
      </w:tr>
      <w:tr w:rsidR="00A22E59" w14:paraId="24F0215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Robot nhận biết vật thể bằng cách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hồng ngoại phát hiện vật cản; lắp robot tự động tránh chướng ngại vật.</w:t>
            </w:r>
          </w:p>
        </w:tc>
      </w:tr>
      <w:tr w:rsidR="001667DE" w14:paraId="10EB2C89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1667DE" w14:paraId="6B57D710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76CC6D5A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Số ngẫu nhiên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20, 21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Ứng dụng thuật toán số ngẫu nhiên trong điều khiển robot hoạt động tự động.</w:t>
            </w:r>
          </w:p>
        </w:tc>
      </w:tr>
      <w:tr w:rsidR="001667DE" w14:paraId="7507B4F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Robot hút bụi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robot dọn dẹp; lắp và lập trình robot hút bụi tự động.</w:t>
            </w:r>
          </w:p>
        </w:tc>
      </w:tr>
      <w:tr w:rsidR="001667DE" w14:paraId="68556F50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Lực hấp dẫn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24, 25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trọng lực và ứng dụng; chế tạo robot Rodeo sử dụng lực hấp dẫn.</w:t>
            </w:r>
          </w:p>
        </w:tc>
      </w:tr>
      <w:tr w:rsidR="001667DE" w14:paraId="33DB3DC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Domino trong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chính xác; lắp robot xếp khối domino tự động.</w:t>
            </w:r>
          </w:p>
        </w:tc>
      </w:tr>
      <w:tr w:rsidR="00A22E59" w14:paraId="1C40F16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1667DE" w14:paraId="482D88FD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32A1BBE0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Robot phục vụ đời sống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ứng dụng robot trong công nghiệp và đời sống.</w:t>
            </w:r>
          </w:p>
        </w:tc>
      </w:tr>
      <w:tr w:rsidR="001667DE" w14:paraId="1850B44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&amp; Thực hành sáng tạo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nâng cao, mở rộng tính năng và thử nghiệm sản phẩm.</w:t>
            </w:r>
          </w:p>
        </w:tc>
      </w:tr>
      <w:tr w:rsidR="001667DE" w14:paraId="5ED9785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 w:rsidR="001667DE" w14:paraId="368F2BE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A22E59" w14:paraId="03E092C9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50EBF63E" w14:textId="600A5580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8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1D74F4F0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1667DE" w14:paraId="43F77F6D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1667DE" w14:paraId="7EEC3E16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1667DE" w14:paraId="1D1A59C6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1667DE" w14:paraId="521370A1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