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1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Làm quen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Các bộ phận chính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Bật và tắt máy tính an toàn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đúng quy trình các bước bật và tắt máy tính.   - Ghi nhớ quy tắc an toàn về điện và bảo vệ thiết bị.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Tìm hiểu Bàn phím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Quan sát, nhận biết cấu trúc tổng thể bàn phím.   - Xác định khu vực phím chữ, khu vực phím số và phím mũi tên.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Các phím chức năng cơ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Luyện gõ phím với phần mềm RapidTyping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10: Chuột máy tính và cách cầm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11: Các thao tác cơ bản với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thành thạo 4 thao tác: Di chuyển chuột, Nhấp chuột, Nhấp đôi chuột, Kéo thả chuột.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Luyện thao tác chuột với ứng dụng tương tác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Rèn luyện sự khéo léo và phản xạ sử dụng chuột qua các trò chơi giáo dục / phần mềm Kid Pix.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Soạn thảo văn bản đơn giản với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Luyện tập phối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18: Làm quen với phần mềm Tập vẽ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và thoát phần mềm Paint.   - Nhận biết Vùng vẽ (Drawing Area) và Bảng công cụ (Ribbon).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19: Sử dụng công cụ Bút vẽ và Tẩy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Dùng công cụ Bút vẽ (Pencil) để vẽ nét tự do.   - Dùng công cụ Tẩy (Eraser) để xóa chi tiết nét vẽ chưa ưng ý.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20: Vẽ hình dạng cơ bản và Tô màu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21: Thực hành vẽ tranh tự do và Lưu bài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Tự vẽ một bức tranh đơn giản (ngôi nhà, cây cối, mặt trời...).   - Thực hành thao tác Lưu bài (Save) vào máy tính.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22: Luyện tập sáng tạo tranh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Phối hợp các công cụ hình khối và tô màu để tạo nên sản phẩm hoàn chỉnh.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25: Làm quen với giao diện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 Scratch, nhận biết nhân vật (Chú mèo) và vùng sân khấu hiển thị.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26: Thêm nhân vật và Phông nền sân khấu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chọn nhân vật mới từ thư viện Scratch.   - Thay đổi phông nền (Background) phù hợp cho sân khấu.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27: Điều khiển nhân vật di chuyển (Motion)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Kéo thả và lắp ghép các khối lệnh Chuyển động (Motion) để nhân vật di chuyển.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28: Thêm âm thanh và thoại cho nhân vật (Looks &amp; Sound)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29: Xây dựng kịch bản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30: Dự án học tập 1: Thiệp chúc mừng hoạt hình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Tự thiết kế một kịch bản phim ngắn hoặc thiệp tương tác nhẹ nhàng bằng Scratch.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