
<file path=[Content_Types].xml><?xml version="1.0" encoding="utf-8"?>
<Types xmlns="http://schemas.openxmlformats.org/package/2006/content-types">
  <Default Extension="wmf" ContentType="image/x-w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01C3C21">
      <w:pPr>
        <w:spacing w:line="276" w:lineRule="auto"/>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TUẦN 3</w:t>
      </w:r>
    </w:p>
    <w:p w14:paraId="3997A4A3">
      <w:pPr>
        <w:spacing w:line="276" w:lineRule="auto"/>
        <w:jc w:val="center"/>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CHỦ ĐỀ 1: MÁY TÍNH VÀ EM</w:t>
      </w:r>
    </w:p>
    <w:p w14:paraId="0993CF25">
      <w:pPr>
        <w:spacing w:line="276" w:lineRule="auto"/>
        <w:jc w:val="center"/>
        <w:rPr>
          <w:b/>
          <w:color w:val="000000" w:themeColor="text1"/>
          <w:sz w:val="28"/>
          <w:szCs w:val="28"/>
          <w:u w:val="single"/>
          <w14:textFill>
            <w14:solidFill>
              <w14:schemeClr w14:val="tx1"/>
            </w14:solidFill>
          </w14:textFill>
        </w:rPr>
      </w:pPr>
      <w:r>
        <w:rPr>
          <w:b/>
          <w:color w:val="000000" w:themeColor="text1"/>
          <w:sz w:val="28"/>
          <w:szCs w:val="28"/>
          <w14:textFill>
            <w14:solidFill>
              <w14:schemeClr w14:val="tx1"/>
            </w14:solidFill>
          </w14:textFill>
        </w:rPr>
        <w:t>BÀI 2: XỬ LÍ THÔNG TIN (T1)</w:t>
      </w:r>
    </w:p>
    <w:p w14:paraId="067E6E53">
      <w:pPr>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I. YÊU CẦU CẦN ĐẠT </w:t>
      </w:r>
    </w:p>
    <w:p w14:paraId="3B5B1C40">
      <w:pPr>
        <w:spacing w:line="276" w:lineRule="auto"/>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1. Kiến thức, kĩ năng. </w:t>
      </w:r>
    </w:p>
    <w:p w14:paraId="3157A2A3">
      <w:pPr>
        <w:keepNext/>
        <w:keepLines/>
        <w:widowControl w:val="0"/>
        <w:pBdr>
          <w:top w:val="none" w:color="auto" w:sz="0" w:space="0"/>
          <w:left w:val="none" w:color="auto" w:sz="0" w:space="0"/>
          <w:bottom w:val="none" w:color="auto" w:sz="0" w:space="0"/>
          <w:right w:val="none" w:color="auto" w:sz="0" w:space="0"/>
          <w:between w:val="none" w:color="auto" w:sz="0" w:space="0"/>
        </w:pBdr>
        <w:spacing w:line="276" w:lineRule="auto"/>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 </w:t>
      </w:r>
      <w:r>
        <w:rPr>
          <w:color w:val="000000" w:themeColor="text1"/>
          <w:sz w:val="28"/>
          <w:szCs w:val="28"/>
          <w14:textFill>
            <w14:solidFill>
              <w14:schemeClr w14:val="tx1"/>
            </w14:solidFill>
          </w14:textFill>
        </w:rPr>
        <w:t>Sau bài này, HS sẽ:</w:t>
      </w:r>
    </w:p>
    <w:p w14:paraId="0A070376">
      <w:pPr>
        <w:keepNext/>
        <w:keepLines/>
        <w:widowControl w:val="0"/>
        <w:pBdr>
          <w:top w:val="none" w:color="auto" w:sz="0" w:space="0"/>
          <w:left w:val="none" w:color="auto" w:sz="0" w:space="0"/>
          <w:bottom w:val="none" w:color="auto" w:sz="0" w:space="0"/>
          <w:right w:val="none" w:color="auto" w:sz="0" w:space="0"/>
          <w:between w:val="none" w:color="auto" w:sz="0" w:space="0"/>
        </w:pBdr>
        <w:spacing w:line="276" w:lineRule="auto"/>
        <w:ind w:firstLine="720"/>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Nhận biết được thông tin thu nhận và được xử lý, kết quả của xử lý là hành động hoặc ý nghĩa gì.</w:t>
      </w:r>
    </w:p>
    <w:p w14:paraId="4A1C7AD7">
      <w:pPr>
        <w:keepNext/>
        <w:keepLines/>
        <w:widowControl w:val="0"/>
        <w:pBdr>
          <w:top w:val="none" w:color="auto" w:sz="0" w:space="0"/>
          <w:left w:val="none" w:color="auto" w:sz="0" w:space="0"/>
          <w:bottom w:val="none" w:color="auto" w:sz="0" w:space="0"/>
          <w:right w:val="none" w:color="auto" w:sz="0" w:space="0"/>
          <w:between w:val="none" w:color="auto" w:sz="0" w:space="0"/>
        </w:pBdr>
        <w:spacing w:line="276" w:lineRule="auto"/>
        <w:ind w:firstLine="720"/>
        <w:jc w:val="both"/>
        <w:rPr>
          <w:b/>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Nêu được ví dụ minh hoạ cho thấy bộ não của con người là một bộ phận xử lý thông tin.</w:t>
      </w:r>
      <w:r>
        <w:rPr>
          <w:b/>
          <w:color w:val="000000" w:themeColor="text1"/>
          <w:sz w:val="28"/>
          <w:szCs w:val="28"/>
          <w14:textFill>
            <w14:solidFill>
              <w14:schemeClr w14:val="tx1"/>
            </w14:solidFill>
          </w14:textFill>
        </w:rPr>
        <w:t xml:space="preserve"> </w:t>
      </w:r>
    </w:p>
    <w:p w14:paraId="41A1740E">
      <w:pPr>
        <w:spacing w:line="276" w:lineRule="auto"/>
        <w:ind w:firstLine="720"/>
        <w:jc w:val="both"/>
        <w:rPr>
          <w:b/>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Biết được các máy móc có tiếp nhận thông tin và xử lý thông tin như con người.</w:t>
      </w:r>
    </w:p>
    <w:p w14:paraId="69EE10C7">
      <w:pPr>
        <w:spacing w:line="276" w:lineRule="auto"/>
        <w:jc w:val="both"/>
        <w:rPr>
          <w:b/>
          <w:i/>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2. Năng lực</w:t>
      </w:r>
    </w:p>
    <w:p w14:paraId="6D069E5F">
      <w:pPr>
        <w:widowControl w:val="0"/>
        <w:pBdr>
          <w:top w:val="none" w:color="auto" w:sz="0" w:space="0"/>
          <w:left w:val="none" w:color="auto" w:sz="0" w:space="0"/>
          <w:bottom w:val="none" w:color="auto" w:sz="0" w:space="0"/>
          <w:right w:val="none" w:color="auto" w:sz="0" w:space="0"/>
          <w:between w:val="none" w:color="auto" w:sz="0" w:space="0"/>
        </w:pBdr>
        <w:spacing w:line="276" w:lineRule="auto"/>
        <w:ind w:firstLine="720"/>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 Năng lực tự chủ và tự học: Tự nghiên cứu bài học tại nhà, biết tự giác làm bài tập. </w:t>
      </w:r>
    </w:p>
    <w:p w14:paraId="31F69AEC">
      <w:pPr>
        <w:widowControl w:val="0"/>
        <w:pBdr>
          <w:top w:val="none" w:color="auto" w:sz="0" w:space="0"/>
          <w:left w:val="none" w:color="auto" w:sz="0" w:space="0"/>
          <w:bottom w:val="none" w:color="auto" w:sz="0" w:space="0"/>
          <w:right w:val="none" w:color="auto" w:sz="0" w:space="0"/>
          <w:between w:val="none" w:color="auto" w:sz="0" w:space="0"/>
        </w:pBdr>
        <w:spacing w:line="276" w:lineRule="auto"/>
        <w:ind w:firstLine="720"/>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Năng lực giao tiếp và hợp tác: Biết cách làm việc trong tổ nhóm, hợp tác với các bạn để hoàn thành công việc được giao.</w:t>
      </w:r>
    </w:p>
    <w:p w14:paraId="5CA225AD">
      <w:pPr>
        <w:widowControl w:val="0"/>
        <w:pBdr>
          <w:top w:val="none" w:color="auto" w:sz="0" w:space="0"/>
          <w:left w:val="none" w:color="auto" w:sz="0" w:space="0"/>
          <w:bottom w:val="none" w:color="auto" w:sz="0" w:space="0"/>
          <w:right w:val="none" w:color="auto" w:sz="0" w:space="0"/>
          <w:between w:val="none" w:color="auto" w:sz="0" w:space="0"/>
        </w:pBdr>
        <w:spacing w:line="276" w:lineRule="auto"/>
        <w:ind w:firstLine="720"/>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Năng lực giải quyết vấn đề và sáng tạo: Giải quyết được những vấn đề cơ bản trong học tập và cuộc sống.</w:t>
      </w:r>
    </w:p>
    <w:p w14:paraId="0B40BEAC">
      <w:pPr>
        <w:numPr>
          <w:numId w:val="0"/>
        </w:numPr>
        <w:spacing w:line="276" w:lineRule="auto"/>
        <w:ind w:firstLine="720" w:firstLineChars="0"/>
        <w:jc w:val="both"/>
        <w:rPr>
          <w:rFonts w:hint="default"/>
          <w:b/>
          <w:bCs/>
          <w:color w:val="FF0000"/>
          <w:sz w:val="28"/>
          <w:szCs w:val="28"/>
          <w:lang w:val="en-US"/>
        </w:rPr>
      </w:pPr>
      <w:r>
        <w:rPr>
          <w:rFonts w:hint="default"/>
          <w:b/>
          <w:bCs/>
          <w:color w:val="FF0000"/>
          <w:sz w:val="28"/>
          <w:szCs w:val="28"/>
          <w:lang w:val="en-US"/>
        </w:rPr>
        <w:t>Định hướng năng lực số</w:t>
      </w:r>
    </w:p>
    <w:p w14:paraId="013278F4">
      <w:pPr>
        <w:numPr>
          <w:ilvl w:val="0"/>
          <w:numId w:val="0"/>
        </w:numPr>
        <w:spacing w:line="276" w:lineRule="auto"/>
        <w:jc w:val="both"/>
        <w:rPr>
          <w:color w:val="FF0000"/>
          <w:sz w:val="28"/>
          <w:szCs w:val="28"/>
        </w:rPr>
      </w:pPr>
      <w:r>
        <w:rPr>
          <w:rFonts w:hint="default"/>
          <w:color w:val="FF0000"/>
          <w:sz w:val="28"/>
          <w:szCs w:val="28"/>
          <w:lang w:val="en-US"/>
        </w:rPr>
        <w:t xml:space="preserve">1.3.CB1a: Xác định </w:t>
      </w:r>
      <w:bookmarkStart w:id="0" w:name="_GoBack"/>
      <w:bookmarkEnd w:id="0"/>
      <w:r>
        <w:rPr>
          <w:rFonts w:hint="default"/>
          <w:color w:val="FF0000"/>
          <w:sz w:val="28"/>
          <w:szCs w:val="28"/>
          <w:lang w:val="en-US"/>
        </w:rPr>
        <w:t>được cách tổ chức, lưu trữ và truy xuất dữ liệu, thông tin và nội dung một cách đơn giản trong môi trường số.</w:t>
      </w:r>
    </w:p>
    <w:p w14:paraId="538C44CC">
      <w:pPr>
        <w:spacing w:line="276" w:lineRule="auto"/>
        <w:jc w:val="both"/>
        <w:rPr>
          <w:b/>
          <w:color w:val="000000" w:themeColor="text1"/>
          <w:sz w:val="28"/>
          <w:szCs w:val="28"/>
          <w14:textFill>
            <w14:solidFill>
              <w14:schemeClr w14:val="tx1"/>
            </w14:solidFill>
          </w14:textFill>
        </w:rPr>
      </w:pPr>
      <w:r>
        <w:rPr>
          <w:rFonts w:hint="default"/>
          <w:b/>
          <w:color w:val="000000" w:themeColor="text1"/>
          <w:sz w:val="28"/>
          <w:szCs w:val="28"/>
          <w:lang w:val="en-US"/>
          <w14:textFill>
            <w14:solidFill>
              <w14:schemeClr w14:val="tx1"/>
            </w14:solidFill>
          </w14:textFill>
        </w:rPr>
        <w:t>4</w:t>
      </w:r>
      <w:r>
        <w:rPr>
          <w:b/>
          <w:color w:val="000000" w:themeColor="text1"/>
          <w:sz w:val="28"/>
          <w:szCs w:val="28"/>
          <w14:textFill>
            <w14:solidFill>
              <w14:schemeClr w14:val="tx1"/>
            </w14:solidFill>
          </w14:textFill>
        </w:rPr>
        <w:t>. Phẩm chất</w:t>
      </w:r>
    </w:p>
    <w:p w14:paraId="473835FA">
      <w:pPr>
        <w:widowControl w:val="0"/>
        <w:pBdr>
          <w:top w:val="none" w:color="auto" w:sz="0" w:space="0"/>
          <w:left w:val="none" w:color="auto" w:sz="0" w:space="0"/>
          <w:bottom w:val="none" w:color="auto" w:sz="0" w:space="0"/>
          <w:right w:val="none" w:color="auto" w:sz="0" w:space="0"/>
          <w:between w:val="none" w:color="auto" w:sz="0" w:space="0"/>
        </w:pBdr>
        <w:spacing w:line="276" w:lineRule="auto"/>
        <w:ind w:firstLine="720"/>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Nhân ái: Tôn trọng bạn bè, thầy cô, biết giúp đỡ bạn bè trong học tập.</w:t>
      </w:r>
    </w:p>
    <w:p w14:paraId="527B98ED">
      <w:pPr>
        <w:widowControl w:val="0"/>
        <w:pBdr>
          <w:top w:val="none" w:color="auto" w:sz="0" w:space="0"/>
          <w:left w:val="none" w:color="auto" w:sz="0" w:space="0"/>
          <w:bottom w:val="none" w:color="auto" w:sz="0" w:space="0"/>
          <w:right w:val="none" w:color="auto" w:sz="0" w:space="0"/>
          <w:between w:val="none" w:color="auto" w:sz="0" w:space="0"/>
        </w:pBdr>
        <w:spacing w:line="276" w:lineRule="auto"/>
        <w:ind w:firstLine="720"/>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Chăm chỉ: HS tích cực trong việc hoàn thành các hoạt động học tập.</w:t>
      </w:r>
    </w:p>
    <w:p w14:paraId="6AA6A585">
      <w:pPr>
        <w:widowControl w:val="0"/>
        <w:pBdr>
          <w:top w:val="none" w:color="auto" w:sz="0" w:space="0"/>
          <w:left w:val="none" w:color="auto" w:sz="0" w:space="0"/>
          <w:bottom w:val="none" w:color="auto" w:sz="0" w:space="0"/>
          <w:right w:val="none" w:color="auto" w:sz="0" w:space="0"/>
          <w:between w:val="none" w:color="auto" w:sz="0" w:space="0"/>
        </w:pBdr>
        <w:spacing w:line="276" w:lineRule="auto"/>
        <w:ind w:firstLine="720"/>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Trung thực: Biết sửa lỗi nhận lỗi khi làm sai, nói lên quan điểm của bản thân.</w:t>
      </w:r>
    </w:p>
    <w:p w14:paraId="1628CEF6">
      <w:pPr>
        <w:spacing w:line="276" w:lineRule="auto"/>
        <w:ind w:firstLine="720"/>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Trách nhiệm: Tham gia tích cực vào hoạt động của nhóm, tự giác hoàn thành các nhiệm vụ mà nhóm đã phân công, thực hiện đánh giá đúng theo phiếu hướng dẫn tự đánh giá hoạt động nhóm.</w:t>
      </w:r>
    </w:p>
    <w:p w14:paraId="36987F92">
      <w:pPr>
        <w:spacing w:line="276" w:lineRule="auto"/>
        <w:ind w:firstLine="680"/>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*HSKT:</w:t>
      </w:r>
      <w:r>
        <w:rPr>
          <w:color w:val="000000" w:themeColor="text1"/>
          <w:sz w:val="28"/>
          <w:szCs w:val="28"/>
          <w14:textFill>
            <w14:solidFill>
              <w14:schemeClr w14:val="tx1"/>
            </w14:solidFill>
          </w14:textFill>
        </w:rPr>
        <w:t xml:space="preserve"> Giúp HS nhận biết được thông tin thu nhận.</w:t>
      </w:r>
    </w:p>
    <w:p w14:paraId="1362D377">
      <w:pPr>
        <w:spacing w:line="276" w:lineRule="auto"/>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II. PHƯƠNG TIỆN DẠY HỌC </w:t>
      </w:r>
    </w:p>
    <w:p w14:paraId="51574463">
      <w:pPr>
        <w:spacing w:line="276" w:lineRule="auto"/>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1. Đối với GV: </w:t>
      </w:r>
      <w:r>
        <w:rPr>
          <w:color w:val="000000" w:themeColor="text1"/>
          <w:sz w:val="28"/>
          <w:szCs w:val="28"/>
          <w14:textFill>
            <w14:solidFill>
              <w14:schemeClr w14:val="tx1"/>
            </w14:solidFill>
          </w14:textFill>
        </w:rPr>
        <w:t>Máy tính, máy chiếu, bài giảng điện tử, phiếu học tập.</w:t>
      </w:r>
    </w:p>
    <w:p w14:paraId="1BE760BC">
      <w:pPr>
        <w:spacing w:line="276" w:lineRule="auto"/>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2. Đối với HS:</w:t>
      </w:r>
      <w:r>
        <w:rPr>
          <w:color w:val="000000" w:themeColor="text1"/>
          <w:sz w:val="28"/>
          <w:szCs w:val="28"/>
          <w14:textFill>
            <w14:solidFill>
              <w14:schemeClr w14:val="tx1"/>
            </w14:solidFill>
          </w14:textFill>
        </w:rPr>
        <w:t xml:space="preserve"> </w:t>
      </w:r>
      <w:r>
        <w:rPr>
          <w:color w:val="000000" w:themeColor="text1"/>
          <w:sz w:val="28"/>
          <w:szCs w:val="28"/>
          <w14:textFill>
            <w14:solidFill>
              <w14:schemeClr w14:val="tx1"/>
            </w14:solidFill>
          </w14:textFill>
        </w:rPr>
        <w:t>SGK, bút, vở ghi bài.</w:t>
      </w:r>
    </w:p>
    <w:p w14:paraId="1676CCD0">
      <w:pPr>
        <w:spacing w:line="276" w:lineRule="auto"/>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III. CÁC HOẠT ĐỘNG DẠY – HỌC </w:t>
      </w:r>
    </w:p>
    <w:tbl>
      <w:tblPr>
        <w:tblStyle w:val="12"/>
        <w:tblW w:w="10648" w:type="dxa"/>
        <w:tblInd w:w="-72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5404"/>
        <w:gridCol w:w="3827"/>
        <w:gridCol w:w="1417"/>
      </w:tblGrid>
      <w:tr w14:paraId="3236610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404" w:type="dxa"/>
            <w:shd w:val="clear" w:color="auto" w:fill="FFC000"/>
            <w:vAlign w:val="center"/>
          </w:tcPr>
          <w:p w14:paraId="669C0A19">
            <w:pPr>
              <w:spacing w:line="276" w:lineRule="auto"/>
              <w:jc w:val="center"/>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Hoạt động của giáo viên</w:t>
            </w:r>
          </w:p>
        </w:tc>
        <w:tc>
          <w:tcPr>
            <w:tcW w:w="3827" w:type="dxa"/>
            <w:shd w:val="clear" w:color="auto" w:fill="FFC000"/>
            <w:vAlign w:val="center"/>
          </w:tcPr>
          <w:p w14:paraId="0B3C4650">
            <w:pPr>
              <w:spacing w:line="276" w:lineRule="auto"/>
              <w:jc w:val="center"/>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Hoạt động của học sinh</w:t>
            </w:r>
          </w:p>
        </w:tc>
        <w:tc>
          <w:tcPr>
            <w:tcW w:w="1417" w:type="dxa"/>
            <w:shd w:val="clear" w:color="auto" w:fill="FFC000"/>
          </w:tcPr>
          <w:p w14:paraId="22622DC0">
            <w:pPr>
              <w:spacing w:line="276" w:lineRule="auto"/>
              <w:jc w:val="center"/>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HTHSY/</w:t>
            </w:r>
          </w:p>
          <w:p w14:paraId="2B81EB8E">
            <w:pPr>
              <w:spacing w:line="276" w:lineRule="auto"/>
              <w:jc w:val="center"/>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KT</w:t>
            </w:r>
          </w:p>
        </w:tc>
      </w:tr>
      <w:tr w14:paraId="2F6442E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0648" w:type="dxa"/>
            <w:gridSpan w:val="3"/>
          </w:tcPr>
          <w:p w14:paraId="6B353D74">
            <w:pPr>
              <w:spacing w:line="276" w:lineRule="auto"/>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1. KHỞI ĐỘNG (5’) </w:t>
            </w:r>
          </w:p>
          <w:p w14:paraId="74838B44">
            <w:pPr>
              <w:spacing w:line="276" w:lineRule="auto"/>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a. Mục tiêu: </w:t>
            </w:r>
            <w:r>
              <w:rPr>
                <w:color w:val="000000" w:themeColor="text1"/>
                <w:sz w:val="28"/>
                <w:szCs w:val="28"/>
                <w14:textFill>
                  <w14:solidFill>
                    <w14:schemeClr w14:val="tx1"/>
                  </w14:solidFill>
                </w14:textFill>
              </w:rPr>
              <w:t>HS nhận biết được đầu vào, đầu ra và vai trò của bộ não trong quá trình xử lí thông tin của con người.</w:t>
            </w:r>
          </w:p>
          <w:p w14:paraId="7582A0EB">
            <w:pPr>
              <w:spacing w:line="276" w:lineRule="auto"/>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b. Cách thức tiến hành: </w:t>
            </w:r>
          </w:p>
        </w:tc>
      </w:tr>
      <w:tr w14:paraId="572DF7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404" w:type="dxa"/>
          </w:tcPr>
          <w:p w14:paraId="346717D8">
            <w:pPr>
              <w:spacing w:before="60" w:after="60"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Hãy hình dung một người hát theo video.</w:t>
            </w:r>
          </w:p>
          <w:p w14:paraId="720A8C56">
            <w:pPr>
              <w:spacing w:before="60" w:after="60"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Tai và mắt của người đó làm nhiệm vụ gì trong lúc hát?</w:t>
            </w:r>
          </w:p>
          <w:p w14:paraId="19B6BB67">
            <w:pPr>
              <w:spacing w:before="60" w:after="60"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Bộ não của người đó làm nhiệm vụ gì trong lúc hát?</w:t>
            </w:r>
          </w:p>
          <w:p w14:paraId="12401126">
            <w:pPr>
              <w:spacing w:before="60" w:after="60" w:line="276" w:lineRule="auto"/>
              <w:jc w:val="both"/>
              <w:rPr>
                <w:rFonts w:hint="default" w:ascii="Times New Roman" w:hAnsi="Times New Roman" w:cs="Times New Roman"/>
                <w:color w:val="000000" w:themeColor="text1"/>
                <w:sz w:val="28"/>
                <w:szCs w:val="28"/>
                <w14:textFill>
                  <w14:solidFill>
                    <w14:schemeClr w14:val="tx1"/>
                  </w14:solidFill>
                </w14:textFill>
              </w:rPr>
            </w:pPr>
          </w:p>
          <w:p w14:paraId="7B7387C4">
            <w:pPr>
              <w:keepNext w:val="0"/>
              <w:keepLines w:val="0"/>
              <w:widowControl/>
              <w:suppressLineNumbers w:val="0"/>
              <w:jc w:val="left"/>
              <w:rPr>
                <w:color w:val="000000" w:themeColor="text1"/>
                <w:sz w:val="28"/>
                <w:szCs w:val="28"/>
                <w14:textFill>
                  <w14:solidFill>
                    <w14:schemeClr w14:val="tx1"/>
                  </w14:solidFill>
                </w14:textFill>
              </w:rPr>
            </w:pPr>
          </w:p>
        </w:tc>
        <w:tc>
          <w:tcPr>
            <w:tcW w:w="3827" w:type="dxa"/>
          </w:tcPr>
          <w:p w14:paraId="1A2C5B0C">
            <w:pPr>
              <w:spacing w:before="60" w:after="60" w:line="276" w:lineRule="auto"/>
              <w:jc w:val="both"/>
              <w:rPr>
                <w:color w:val="000000" w:themeColor="text1"/>
                <w:sz w:val="28"/>
                <w:szCs w:val="28"/>
                <w14:textFill>
                  <w14:solidFill>
                    <w14:schemeClr w14:val="tx1"/>
                  </w14:solidFill>
                </w14:textFill>
              </w:rPr>
            </w:pPr>
          </w:p>
          <w:p w14:paraId="32ADA41E">
            <w:pPr>
              <w:spacing w:before="60" w:after="60" w:line="276" w:lineRule="auto"/>
              <w:jc w:val="both"/>
              <w:rPr>
                <w:color w:val="000000" w:themeColor="text1"/>
                <w:sz w:val="28"/>
                <w:szCs w:val="28"/>
                <w14:textFill>
                  <w14:solidFill>
                    <w14:schemeClr w14:val="tx1"/>
                  </w14:solidFill>
                </w14:textFill>
              </w:rPr>
            </w:pPr>
          </w:p>
          <w:p w14:paraId="4A7DD4AF">
            <w:pPr>
              <w:spacing w:before="60" w:after="60"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trả lời: Tai làm nhiệm vụ nghe nhạc. Mắt quan sát lời.</w:t>
            </w:r>
          </w:p>
          <w:p w14:paraId="585529D8">
            <w:pPr>
              <w:spacing w:before="60" w:after="60"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Bộ não có nhiệm vụ phân tích xử lý đưa ra quyết định hát bằng miệng sao cho đúng.</w:t>
            </w:r>
          </w:p>
          <w:p w14:paraId="56332F5D">
            <w:pPr>
              <w:spacing w:before="60" w:after="60"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nhận xét.</w:t>
            </w:r>
          </w:p>
          <w:p w14:paraId="04ACF235">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Lắng nghe. Ghi vở.</w:t>
            </w:r>
          </w:p>
        </w:tc>
        <w:tc>
          <w:tcPr>
            <w:tcW w:w="1417" w:type="dxa"/>
          </w:tcPr>
          <w:p w14:paraId="79D4928C">
            <w:pPr>
              <w:spacing w:line="276" w:lineRule="auto"/>
              <w:jc w:val="both"/>
              <w:rPr>
                <w:color w:val="000000" w:themeColor="text1"/>
                <w:sz w:val="28"/>
                <w:szCs w:val="28"/>
                <w14:textFill>
                  <w14:solidFill>
                    <w14:schemeClr w14:val="tx1"/>
                  </w14:solidFill>
                </w14:textFill>
              </w:rPr>
            </w:pPr>
          </w:p>
          <w:p w14:paraId="6B070702">
            <w:pPr>
              <w:spacing w:line="276" w:lineRule="auto"/>
              <w:jc w:val="both"/>
              <w:rPr>
                <w:color w:val="000000" w:themeColor="text1"/>
                <w:sz w:val="28"/>
                <w:szCs w:val="28"/>
                <w14:textFill>
                  <w14:solidFill>
                    <w14:schemeClr w14:val="tx1"/>
                  </w14:solidFill>
                </w14:textFill>
              </w:rPr>
            </w:pPr>
          </w:p>
          <w:p w14:paraId="07A4C533">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Lắng nghe </w:t>
            </w:r>
          </w:p>
        </w:tc>
      </w:tr>
      <w:tr w14:paraId="47261AD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83" w:hRule="atLeast"/>
        </w:trPr>
        <w:tc>
          <w:tcPr>
            <w:tcW w:w="10648" w:type="dxa"/>
            <w:gridSpan w:val="3"/>
          </w:tcPr>
          <w:p w14:paraId="272B5F5D">
            <w:pPr>
              <w:numPr>
                <w:ilvl w:val="0"/>
                <w:numId w:val="1"/>
              </w:numPr>
              <w:spacing w:line="276" w:lineRule="auto"/>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HÌNH THÀNH KIẾN THỨC (17’)</w:t>
            </w:r>
          </w:p>
          <w:p w14:paraId="4D064B4D">
            <w:pPr>
              <w:numPr>
                <w:ilvl w:val="0"/>
                <w:numId w:val="1"/>
              </w:numPr>
              <w:spacing w:line="276" w:lineRule="auto"/>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 </w:t>
            </w:r>
            <w:r>
              <w:rPr>
                <w:b/>
                <w:color w:val="000000" w:themeColor="text1"/>
                <w:sz w:val="28"/>
                <w:szCs w:val="28"/>
                <w14:textFill>
                  <w14:solidFill>
                    <w14:schemeClr w14:val="tx1"/>
                  </w14:solidFill>
                </w14:textFill>
              </w:rPr>
              <w:t>Hoạt động 1. Con người xử lí thông tin (7’)</w:t>
            </w:r>
          </w:p>
          <w:p w14:paraId="59CADA11">
            <w:pPr>
              <w:numPr>
                <w:ilvl w:val="0"/>
                <w:numId w:val="2"/>
              </w:numPr>
              <w:spacing w:line="276" w:lineRule="auto"/>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Mục tiêu: </w:t>
            </w:r>
            <w:r>
              <w:rPr>
                <w:color w:val="000000" w:themeColor="text1"/>
                <w:sz w:val="28"/>
                <w:szCs w:val="28"/>
                <w14:textFill>
                  <w14:solidFill>
                    <w14:schemeClr w14:val="tx1"/>
                  </w14:solidFill>
                </w14:textFill>
              </w:rPr>
              <w:t>HS nhận biết được quá trình xử lí thông tin của con người.</w:t>
            </w:r>
          </w:p>
          <w:p w14:paraId="02102DE8">
            <w:pPr>
              <w:numPr>
                <w:ilvl w:val="0"/>
                <w:numId w:val="0"/>
              </w:numPr>
              <w:spacing w:line="276" w:lineRule="auto"/>
              <w:jc w:val="both"/>
              <w:rPr>
                <w:color w:val="000000" w:themeColor="text1"/>
                <w:sz w:val="28"/>
                <w:szCs w:val="28"/>
                <w14:textFill>
                  <w14:solidFill>
                    <w14:schemeClr w14:val="tx1"/>
                  </w14:solidFill>
                </w14:textFill>
              </w:rPr>
            </w:pPr>
            <w:r>
              <w:rPr>
                <w:rFonts w:hint="default"/>
                <w:color w:val="000000" w:themeColor="text1"/>
                <w:sz w:val="28"/>
                <w:szCs w:val="28"/>
                <w:lang w:val="en-US"/>
                <w14:textFill>
                  <w14:solidFill>
                    <w14:schemeClr w14:val="tx1"/>
                  </w14:solidFill>
                </w14:textFill>
              </w:rPr>
              <w:t>1.3.CB1a: Xác định được cách tổ chức, lưu trữ và truy xuất dữ liệu, thông tin và nội dung một cách đơn giản trong môi trường số.</w:t>
            </w:r>
          </w:p>
          <w:p w14:paraId="606406A1">
            <w:pPr>
              <w:spacing w:line="276" w:lineRule="auto"/>
              <w:jc w:val="both"/>
              <w:rPr>
                <w:bCs/>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b. Cách tiến hành</w:t>
            </w:r>
            <w:r>
              <w:rPr>
                <w:color w:val="000000" w:themeColor="text1"/>
                <w:sz w:val="28"/>
                <w:szCs w:val="28"/>
                <w14:textFill>
                  <w14:solidFill>
                    <w14:schemeClr w14:val="tx1"/>
                  </w14:solidFill>
                </w14:textFill>
              </w:rPr>
              <w:t xml:space="preserve"> </w:t>
            </w:r>
          </w:p>
        </w:tc>
      </w:tr>
      <w:tr w14:paraId="11E3E92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404" w:type="dxa"/>
          </w:tcPr>
          <w:p w14:paraId="1BE1172E">
            <w:pPr>
              <w:spacing w:line="276" w:lineRule="auto"/>
              <w:jc w:val="both"/>
              <w:rPr>
                <w:sz w:val="28"/>
                <w:szCs w:val="28"/>
              </w:rPr>
            </w:pPr>
            <w:r>
              <w:rPr>
                <w:sz w:val="28"/>
                <w:szCs w:val="28"/>
              </w:rPr>
              <w:t xml:space="preserve">- GV hướng dẫn HS tự đọc thông tin trong phần </w:t>
            </w:r>
            <w:r>
              <w:rPr>
                <w:b/>
                <w:i/>
                <w:sz w:val="28"/>
                <w:szCs w:val="28"/>
              </w:rPr>
              <w:t>Hoạt động đọc</w:t>
            </w:r>
            <w:r>
              <w:rPr>
                <w:sz w:val="28"/>
                <w:szCs w:val="28"/>
              </w:rPr>
              <w:t xml:space="preserve"> SGK tr.9 và giảng cho HS hiểu được:</w:t>
            </w:r>
          </w:p>
          <w:p w14:paraId="25430E76">
            <w:pPr>
              <w:spacing w:line="276" w:lineRule="auto"/>
              <w:jc w:val="both"/>
              <w:rPr>
                <w:i/>
                <w:sz w:val="28"/>
                <w:szCs w:val="28"/>
              </w:rPr>
            </w:pPr>
            <w:r>
              <w:rPr>
                <w:i/>
                <w:sz w:val="28"/>
                <w:szCs w:val="28"/>
              </w:rPr>
              <w:t>+ Khi hát: mắt theo dõi lời bài hát, tai nghe tiếng nhạc, bộ não kết hợp chúng lại để chuyển thành câu hát.</w:t>
            </w:r>
          </w:p>
          <w:p w14:paraId="188E9B0A">
            <w:pPr>
              <w:spacing w:line="276" w:lineRule="auto"/>
              <w:jc w:val="both"/>
              <w:rPr>
                <w:i/>
                <w:sz w:val="28"/>
                <w:szCs w:val="28"/>
              </w:rPr>
            </w:pPr>
            <w:r>
              <w:rPr>
                <w:i/>
                <w:sz w:val="28"/>
                <w:szCs w:val="28"/>
              </w:rPr>
              <w:t>+ Thông tin thu nhận: lời và nhạc bài hát.</w:t>
            </w:r>
          </w:p>
          <w:p w14:paraId="31DE7DC4">
            <w:pPr>
              <w:spacing w:line="276" w:lineRule="auto"/>
              <w:jc w:val="both"/>
              <w:rPr>
                <w:i/>
                <w:sz w:val="28"/>
                <w:szCs w:val="28"/>
              </w:rPr>
            </w:pPr>
            <w:r>
              <w:rPr>
                <w:i/>
                <w:sz w:val="28"/>
                <w:szCs w:val="28"/>
              </w:rPr>
              <w:t>+ Những thông tin này được bộ não xử lí, chuyển thành cảm xúc và hành động.</w:t>
            </w:r>
          </w:p>
          <w:p w14:paraId="3F8B8558">
            <w:pPr>
              <w:spacing w:line="276" w:lineRule="auto"/>
              <w:jc w:val="center"/>
              <w:rPr>
                <w:i/>
                <w:sz w:val="28"/>
                <w:szCs w:val="28"/>
              </w:rPr>
            </w:pPr>
            <w:r>
              <w:rPr>
                <w:i/>
                <w:sz w:val="28"/>
                <w:szCs w:val="28"/>
              </w:rPr>
              <w:drawing>
                <wp:inline distT="0" distB="0" distL="0" distR="0">
                  <wp:extent cx="2578100" cy="1054100"/>
                  <wp:effectExtent l="0" t="0" r="0" b="0"/>
                  <wp:docPr id="2033421918" name="image22.png"/>
                  <wp:cNvGraphicFramePr/>
                  <a:graphic xmlns:a="http://schemas.openxmlformats.org/drawingml/2006/main">
                    <a:graphicData uri="http://schemas.openxmlformats.org/drawingml/2006/picture">
                      <pic:pic xmlns:pic="http://schemas.openxmlformats.org/drawingml/2006/picture">
                        <pic:nvPicPr>
                          <pic:cNvPr id="2033421918" name="image22.png"/>
                          <pic:cNvPicPr preferRelativeResize="0"/>
                        </pic:nvPicPr>
                        <pic:blipFill>
                          <a:blip r:embed="rId6"/>
                          <a:srcRect/>
                          <a:stretch>
                            <a:fillRect/>
                          </a:stretch>
                        </pic:blipFill>
                        <pic:spPr>
                          <a:xfrm>
                            <a:off x="0" y="0"/>
                            <a:ext cx="2578521" cy="1054272"/>
                          </a:xfrm>
                          <a:prstGeom prst="rect">
                            <a:avLst/>
                          </a:prstGeom>
                        </pic:spPr>
                      </pic:pic>
                    </a:graphicData>
                  </a:graphic>
                </wp:inline>
              </w:drawing>
            </w:r>
          </w:p>
          <w:p w14:paraId="66876333">
            <w:pPr>
              <w:spacing w:line="276" w:lineRule="auto"/>
              <w:jc w:val="both"/>
              <w:rPr>
                <w:i/>
                <w:sz w:val="28"/>
                <w:szCs w:val="28"/>
              </w:rPr>
            </w:pPr>
            <w:r>
              <w:rPr>
                <w:sz w:val="28"/>
                <w:szCs w:val="28"/>
              </w:rPr>
              <w:t xml:space="preserve">- GV kết luận: </w:t>
            </w:r>
            <w:r>
              <w:rPr>
                <w:i/>
                <w:sz w:val="28"/>
                <w:szCs w:val="28"/>
              </w:rPr>
              <w:t>Bộ não là nơi xử lí thông tin, tạo ra quyết định, điều khiển các suy nghĩ và hành động của con người.</w:t>
            </w:r>
          </w:p>
          <w:p w14:paraId="72F57A62">
            <w:pPr>
              <w:spacing w:line="276" w:lineRule="auto"/>
              <w:jc w:val="both"/>
              <w:rPr>
                <w:i/>
                <w:sz w:val="28"/>
                <w:szCs w:val="28"/>
              </w:rPr>
            </w:pPr>
            <w:r>
              <w:rPr>
                <w:sz w:val="28"/>
                <w:szCs w:val="28"/>
              </w:rPr>
              <w:t xml:space="preserve">- GV yêu cầu HS trả lời câu hỏi: </w:t>
            </w:r>
          </w:p>
          <w:p w14:paraId="4E650028">
            <w:pPr>
              <w:spacing w:line="276" w:lineRule="auto"/>
              <w:jc w:val="both"/>
              <w:rPr>
                <w:b/>
                <w:bCs/>
                <w:i/>
                <w:sz w:val="28"/>
                <w:szCs w:val="28"/>
              </w:rPr>
            </w:pPr>
            <w:r>
              <w:rPr>
                <w:b/>
                <w:bCs/>
                <w:i/>
                <w:sz w:val="28"/>
                <w:szCs w:val="28"/>
              </w:rPr>
              <w:t>1. Bộ phận nào của con người làm nhiệm vụ xử lí thông tin?</w:t>
            </w:r>
          </w:p>
          <w:p w14:paraId="13C3D06E">
            <w:pPr>
              <w:spacing w:line="276" w:lineRule="auto"/>
              <w:jc w:val="both"/>
              <w:rPr>
                <w:i/>
                <w:sz w:val="28"/>
                <w:szCs w:val="28"/>
              </w:rPr>
            </w:pPr>
            <w:r>
              <w:rPr>
                <w:i/>
                <w:sz w:val="28"/>
                <w:szCs w:val="28"/>
              </w:rPr>
              <w:t>A. Chân tay</w:t>
            </w:r>
          </w:p>
          <w:p w14:paraId="5A1FD3E4">
            <w:pPr>
              <w:spacing w:line="276" w:lineRule="auto"/>
              <w:jc w:val="both"/>
              <w:rPr>
                <w:i/>
                <w:sz w:val="28"/>
                <w:szCs w:val="28"/>
              </w:rPr>
            </w:pPr>
            <w:r>
              <w:rPr>
                <w:i/>
                <w:sz w:val="28"/>
                <w:szCs w:val="28"/>
              </w:rPr>
              <w:t>B. Đôi tai</w:t>
            </w:r>
          </w:p>
          <w:p w14:paraId="1210BA0E">
            <w:pPr>
              <w:spacing w:line="276" w:lineRule="auto"/>
              <w:jc w:val="both"/>
              <w:rPr>
                <w:i/>
                <w:sz w:val="28"/>
                <w:szCs w:val="28"/>
              </w:rPr>
            </w:pPr>
            <w:r>
              <w:rPr>
                <w:i/>
                <w:sz w:val="28"/>
                <w:szCs w:val="28"/>
              </w:rPr>
              <w:t>C. Bộ não</w:t>
            </w:r>
          </w:p>
          <w:p w14:paraId="26BE77F7">
            <w:pPr>
              <w:spacing w:line="276" w:lineRule="auto"/>
              <w:jc w:val="both"/>
              <w:rPr>
                <w:i/>
                <w:sz w:val="28"/>
                <w:szCs w:val="28"/>
              </w:rPr>
            </w:pPr>
            <w:r>
              <w:rPr>
                <w:i/>
                <w:sz w:val="28"/>
                <w:szCs w:val="28"/>
              </w:rPr>
              <w:t>D. Đôi mắt</w:t>
            </w:r>
          </w:p>
          <w:p w14:paraId="740D0024">
            <w:pPr>
              <w:spacing w:line="276" w:lineRule="auto"/>
              <w:jc w:val="both"/>
              <w:rPr>
                <w:b/>
                <w:bCs/>
                <w:i/>
                <w:sz w:val="28"/>
                <w:szCs w:val="28"/>
              </w:rPr>
            </w:pPr>
            <w:r>
              <w:rPr>
                <w:b/>
                <w:bCs/>
                <w:i/>
                <w:sz w:val="28"/>
                <w:szCs w:val="28"/>
              </w:rPr>
              <w:t>2. Quan sát một người đang thả diều. Khi dây diều bị chùng, diều không lên cao, người đó quyết định chạy ngược chiều gió để dây diều căng ra.</w:t>
            </w:r>
          </w:p>
          <w:p w14:paraId="31CB54DF">
            <w:pPr>
              <w:spacing w:line="276" w:lineRule="auto"/>
              <w:jc w:val="both"/>
              <w:rPr>
                <w:i/>
                <w:sz w:val="28"/>
                <w:szCs w:val="28"/>
              </w:rPr>
            </w:pPr>
            <w:r>
              <w:rPr>
                <w:i/>
                <w:sz w:val="28"/>
                <w:szCs w:val="28"/>
              </w:rPr>
              <w:t>Em hãy ghép mỗi mục ở cột A với một mục thích hợp ở cột B.</w:t>
            </w:r>
          </w:p>
          <w:tbl>
            <w:tblPr>
              <w:tblStyle w:val="12"/>
              <w:tblW w:w="411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055"/>
              <w:gridCol w:w="2055"/>
            </w:tblGrid>
            <w:tr w14:paraId="3E55D99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8" w:hRule="atLeast"/>
                <w:jc w:val="center"/>
              </w:trPr>
              <w:tc>
                <w:tcPr>
                  <w:tcW w:w="2055" w:type="dxa"/>
                  <w:shd w:val="clear" w:color="auto" w:fill="BDD7EE"/>
                </w:tcPr>
                <w:p w14:paraId="6083C926">
                  <w:pPr>
                    <w:spacing w:line="276" w:lineRule="auto"/>
                    <w:jc w:val="center"/>
                    <w:rPr>
                      <w:b/>
                      <w:i/>
                      <w:sz w:val="28"/>
                      <w:szCs w:val="28"/>
                    </w:rPr>
                  </w:pPr>
                  <w:r>
                    <w:rPr>
                      <w:b/>
                      <w:i/>
                      <w:sz w:val="28"/>
                      <w:szCs w:val="28"/>
                    </w:rPr>
                    <w:t>A</w:t>
                  </w:r>
                </w:p>
              </w:tc>
              <w:tc>
                <w:tcPr>
                  <w:tcW w:w="2055" w:type="dxa"/>
                  <w:shd w:val="clear" w:color="auto" w:fill="BDD7EE"/>
                </w:tcPr>
                <w:p w14:paraId="3AC8A45A">
                  <w:pPr>
                    <w:spacing w:line="276" w:lineRule="auto"/>
                    <w:jc w:val="center"/>
                    <w:rPr>
                      <w:b/>
                      <w:i/>
                      <w:sz w:val="28"/>
                      <w:szCs w:val="28"/>
                    </w:rPr>
                  </w:pPr>
                  <w:r>
                    <w:rPr>
                      <w:b/>
                      <w:i/>
                      <w:sz w:val="28"/>
                      <w:szCs w:val="28"/>
                    </w:rPr>
                    <w:t>B</w:t>
                  </w:r>
                </w:p>
              </w:tc>
            </w:tr>
            <w:tr w14:paraId="7EA20A8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12" w:hRule="atLeast"/>
                <w:jc w:val="center"/>
              </w:trPr>
              <w:tc>
                <w:tcPr>
                  <w:tcW w:w="2055" w:type="dxa"/>
                  <w:shd w:val="clear" w:color="auto" w:fill="DEEBF6"/>
                </w:tcPr>
                <w:p w14:paraId="7E89B8AA">
                  <w:pPr>
                    <w:spacing w:line="276" w:lineRule="auto"/>
                    <w:jc w:val="both"/>
                    <w:rPr>
                      <w:i/>
                      <w:sz w:val="28"/>
                      <w:szCs w:val="28"/>
                    </w:rPr>
                  </w:pPr>
                  <w:r>
                    <w:rPr>
                      <w:i/>
                      <w:sz w:val="28"/>
                      <w:szCs w:val="28"/>
                    </w:rPr>
                    <w:t>1) Thông tin được thu nhận và xử lí</w:t>
                  </w:r>
                </w:p>
              </w:tc>
              <w:tc>
                <w:tcPr>
                  <w:tcW w:w="2055" w:type="dxa"/>
                  <w:shd w:val="clear" w:color="auto" w:fill="DEEBF6"/>
                </w:tcPr>
                <w:p w14:paraId="047E5C28">
                  <w:pPr>
                    <w:spacing w:line="276" w:lineRule="auto"/>
                    <w:jc w:val="both"/>
                    <w:rPr>
                      <w:i/>
                      <w:sz w:val="28"/>
                      <w:szCs w:val="28"/>
                    </w:rPr>
                  </w:pPr>
                  <w:r>
                    <w:rPr>
                      <w:i/>
                      <w:sz w:val="28"/>
                      <w:szCs w:val="28"/>
                    </w:rPr>
                    <w:t>a) Chạy ngược chiều gió để dây diều căng ra.</w:t>
                  </w:r>
                </w:p>
              </w:tc>
            </w:tr>
            <w:tr w14:paraId="70F3ACA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12" w:hRule="atLeast"/>
                <w:jc w:val="center"/>
              </w:trPr>
              <w:tc>
                <w:tcPr>
                  <w:tcW w:w="2055" w:type="dxa"/>
                  <w:shd w:val="clear" w:color="auto" w:fill="DEEBF6"/>
                </w:tcPr>
                <w:p w14:paraId="297AA606">
                  <w:pPr>
                    <w:spacing w:line="276" w:lineRule="auto"/>
                    <w:jc w:val="both"/>
                    <w:rPr>
                      <w:i/>
                      <w:sz w:val="28"/>
                      <w:szCs w:val="28"/>
                    </w:rPr>
                  </w:pPr>
                  <w:r>
                    <w:rPr>
                      <w:i/>
                      <w:sz w:val="28"/>
                      <w:szCs w:val="28"/>
                    </w:rPr>
                    <w:t>2) Kết quả của việc xử lí thông tin</w:t>
                  </w:r>
                </w:p>
              </w:tc>
              <w:tc>
                <w:tcPr>
                  <w:tcW w:w="2055" w:type="dxa"/>
                  <w:shd w:val="clear" w:color="auto" w:fill="DEEBF6"/>
                </w:tcPr>
                <w:p w14:paraId="61400B05">
                  <w:pPr>
                    <w:spacing w:line="276" w:lineRule="auto"/>
                    <w:jc w:val="both"/>
                    <w:rPr>
                      <w:i/>
                      <w:sz w:val="28"/>
                      <w:szCs w:val="28"/>
                    </w:rPr>
                  </w:pPr>
                  <w:r>
                    <w:rPr>
                      <w:i/>
                      <w:sz w:val="28"/>
                      <w:szCs w:val="28"/>
                    </w:rPr>
                    <w:t>b) Dây diều bị chùng, diều không lên cao.</w:t>
                  </w:r>
                </w:p>
              </w:tc>
            </w:tr>
          </w:tbl>
          <w:p w14:paraId="4B5C52A4">
            <w:pPr>
              <w:spacing w:line="276" w:lineRule="auto"/>
              <w:jc w:val="both"/>
              <w:rPr>
                <w:sz w:val="28"/>
                <w:szCs w:val="28"/>
              </w:rPr>
            </w:pPr>
            <w:r>
              <w:rPr>
                <w:sz w:val="28"/>
                <w:szCs w:val="28"/>
              </w:rPr>
              <w:t>- GV mời đại diện 1-2 HS trả lời. HS khác lắng nghe, nhận xét.</w:t>
            </w:r>
          </w:p>
          <w:p w14:paraId="066286E7">
            <w:pPr>
              <w:spacing w:line="276" w:lineRule="auto"/>
              <w:jc w:val="both"/>
              <w:rPr>
                <w:b/>
                <w:bCs/>
                <w:i/>
                <w:iCs/>
                <w:sz w:val="28"/>
                <w:szCs w:val="28"/>
              </w:rPr>
            </w:pPr>
            <w:r>
              <w:rPr>
                <w:rFonts w:hint="default"/>
                <w:b/>
                <w:bCs/>
                <w:i/>
                <w:iCs/>
                <w:color w:val="FF0000"/>
                <w:sz w:val="28"/>
                <w:szCs w:val="28"/>
                <w:lang w:val="en-US"/>
              </w:rPr>
              <w:t>3.</w:t>
            </w:r>
            <w:r>
              <w:rPr>
                <w:rFonts w:hint="default"/>
                <w:b/>
                <w:bCs/>
                <w:i/>
                <w:iCs/>
                <w:sz w:val="28"/>
                <w:szCs w:val="28"/>
                <w:lang w:val="en-US"/>
              </w:rPr>
              <w:t xml:space="preserve"> </w:t>
            </w:r>
            <w:r>
              <w:rPr>
                <w:rFonts w:hint="default" w:ascii="Times New Roman" w:hAnsi="Times New Roman" w:cs="Times New Roman"/>
                <w:b/>
                <w:bCs/>
                <w:i/>
                <w:iCs/>
                <w:color w:val="FF0000"/>
                <w:sz w:val="28"/>
                <w:szCs w:val="28"/>
              </w:rPr>
              <w:t xml:space="preserve"> </w:t>
            </w:r>
            <w:r>
              <w:rPr>
                <w:rFonts w:hint="default" w:ascii="Times New Roman" w:hAnsi="Times New Roman" w:eastAsia="SimSun" w:cs="Times New Roman"/>
                <w:b/>
                <w:bCs/>
                <w:i/>
                <w:iCs/>
                <w:color w:val="FF0000"/>
                <w:kern w:val="0"/>
                <w:sz w:val="28"/>
                <w:szCs w:val="28"/>
                <w:lang w:val="en-US" w:eastAsia="zh-CN" w:bidi="ar"/>
                <w14:ligatures w14:val="none"/>
              </w:rPr>
              <w:t xml:space="preserve">GV đưa ra tình huống: "Nếu em chụp một bức ảnh bằng điện thoại, bức ảnh đó sẽ biến mất hay được cất đi? Làm thế nào để ngày mai em xem lại được?" </w:t>
            </w:r>
          </w:p>
          <w:p w14:paraId="3F74282C">
            <w:pPr>
              <w:spacing w:line="276" w:lineRule="auto"/>
              <w:jc w:val="both"/>
              <w:rPr>
                <w:rFonts w:hint="default" w:ascii="Times New Roman" w:hAnsi="Times New Roman" w:eastAsia="SimSun" w:cs="Times New Roman"/>
                <w:color w:val="FF0000"/>
                <w:sz w:val="28"/>
                <w:szCs w:val="28"/>
              </w:rPr>
            </w:pPr>
            <w:r>
              <w:rPr>
                <w:rFonts w:hint="default" w:ascii="Times New Roman" w:hAnsi="Times New Roman" w:cs="Times New Roman"/>
                <w:color w:val="FF0000"/>
                <w:sz w:val="28"/>
                <w:szCs w:val="28"/>
              </w:rPr>
              <w:t xml:space="preserve">- </w:t>
            </w:r>
            <w:r>
              <w:rPr>
                <w:rFonts w:hint="default" w:ascii="Times New Roman" w:hAnsi="Times New Roman" w:eastAsia="SimSun" w:cs="Times New Roman"/>
                <w:color w:val="FF0000"/>
                <w:sz w:val="28"/>
                <w:szCs w:val="28"/>
              </w:rPr>
              <w:t xml:space="preserve">GV giải thích: Trong môi trường số, để không bị thất lạc, thông tin cần được </w:t>
            </w:r>
            <w:r>
              <w:rPr>
                <w:rFonts w:hint="default" w:ascii="Times New Roman" w:hAnsi="Times New Roman" w:eastAsia="SimSun" w:cs="Times New Roman"/>
                <w:b/>
                <w:bCs/>
                <w:color w:val="FF0000"/>
                <w:sz w:val="28"/>
                <w:szCs w:val="28"/>
              </w:rPr>
              <w:t>tổ chức</w:t>
            </w:r>
            <w:r>
              <w:rPr>
                <w:rFonts w:hint="default" w:ascii="Times New Roman" w:hAnsi="Times New Roman" w:eastAsia="SimSun" w:cs="Times New Roman"/>
                <w:color w:val="FF0000"/>
                <w:sz w:val="28"/>
                <w:szCs w:val="28"/>
              </w:rPr>
              <w:t xml:space="preserve"> vào các thư mục (giống như ngăn kéo tủ).</w:t>
            </w:r>
          </w:p>
          <w:p w14:paraId="1FF7E516">
            <w:pPr>
              <w:pStyle w:val="13"/>
              <w:keepNext w:val="0"/>
              <w:keepLines w:val="0"/>
              <w:widowControl/>
              <w:suppressLineNumbers w:val="0"/>
              <w:spacing w:beforeAutospacing="1"/>
              <w:rPr>
                <w:rFonts w:hint="default" w:ascii="Times New Roman" w:hAnsi="Times New Roman" w:cs="Times New Roman"/>
                <w:color w:val="FF0000"/>
                <w:sz w:val="28"/>
                <w:szCs w:val="28"/>
              </w:rPr>
            </w:pPr>
            <w:r>
              <w:rPr>
                <w:rFonts w:hint="default" w:ascii="Times New Roman" w:hAnsi="Times New Roman" w:cs="Times New Roman"/>
                <w:color w:val="FF0000"/>
                <w:sz w:val="28"/>
                <w:szCs w:val="28"/>
                <w:lang w:val="en-US"/>
              </w:rPr>
              <w:t xml:space="preserve">- </w:t>
            </w:r>
            <w:r>
              <w:rPr>
                <w:rFonts w:hint="default" w:ascii="Times New Roman" w:hAnsi="Times New Roman" w:cs="Times New Roman"/>
                <w:color w:val="FF0000"/>
                <w:sz w:val="28"/>
                <w:szCs w:val="28"/>
              </w:rPr>
              <w:t>Cho HS quan sát một sơ đồ lưu trữ đơn giản trên máy tính (Ví dụ: Thư mục "ẢNH" chứa 2 thư mục con là "ẢNH LỚP" và "ẢNH GIA ĐÌNH").</w:t>
            </w:r>
          </w:p>
          <w:p w14:paraId="0D93E1AA">
            <w:pPr>
              <w:pStyle w:val="13"/>
              <w:keepNext w:val="0"/>
              <w:keepLines w:val="0"/>
              <w:widowControl/>
              <w:suppressLineNumbers w:val="0"/>
              <w:spacing w:beforeAutospacing="1"/>
              <w:rPr>
                <w:sz w:val="28"/>
                <w:szCs w:val="28"/>
              </w:rPr>
            </w:pPr>
            <w:r>
              <w:rPr>
                <w:rFonts w:hint="default" w:ascii="Times New Roman" w:hAnsi="Times New Roman" w:cs="Times New Roman"/>
                <w:b/>
                <w:bCs/>
                <w:color w:val="FF0000"/>
                <w:sz w:val="28"/>
                <w:szCs w:val="28"/>
                <w:lang w:val="en-US"/>
              </w:rPr>
              <w:t xml:space="preserve">- </w:t>
            </w:r>
            <w:r>
              <w:rPr>
                <w:rFonts w:hint="default" w:ascii="Times New Roman" w:hAnsi="Times New Roman" w:cs="Times New Roman"/>
                <w:b/>
                <w:bCs/>
                <w:color w:val="FF0000"/>
                <w:sz w:val="28"/>
                <w:szCs w:val="28"/>
              </w:rPr>
              <w:t>Câu hỏi:</w:t>
            </w:r>
            <w:r>
              <w:rPr>
                <w:rFonts w:hint="default" w:ascii="Times New Roman" w:hAnsi="Times New Roman" w:cs="Times New Roman"/>
                <w:color w:val="FF0000"/>
                <w:sz w:val="28"/>
                <w:szCs w:val="28"/>
              </w:rPr>
              <w:t xml:space="preserve"> "Nếu muốn tìm ảnh chụp với các bạn, em sẽ truy xuất (mở) vào thư mục nào?"</w:t>
            </w:r>
          </w:p>
        </w:tc>
        <w:tc>
          <w:tcPr>
            <w:tcW w:w="3827" w:type="dxa"/>
          </w:tcPr>
          <w:p w14:paraId="7D44FCE3">
            <w:pPr>
              <w:spacing w:line="276" w:lineRule="auto"/>
              <w:jc w:val="both"/>
              <w:rPr>
                <w:sz w:val="28"/>
                <w:szCs w:val="28"/>
              </w:rPr>
            </w:pPr>
          </w:p>
          <w:p w14:paraId="5AA69144">
            <w:pPr>
              <w:spacing w:line="276" w:lineRule="auto"/>
              <w:jc w:val="both"/>
              <w:rPr>
                <w:sz w:val="28"/>
                <w:szCs w:val="28"/>
              </w:rPr>
            </w:pPr>
          </w:p>
          <w:p w14:paraId="431FC0D5">
            <w:pPr>
              <w:spacing w:line="276" w:lineRule="auto"/>
              <w:jc w:val="both"/>
              <w:rPr>
                <w:sz w:val="28"/>
                <w:szCs w:val="28"/>
              </w:rPr>
            </w:pPr>
          </w:p>
          <w:p w14:paraId="34359122">
            <w:pPr>
              <w:spacing w:line="276" w:lineRule="auto"/>
              <w:jc w:val="both"/>
              <w:rPr>
                <w:sz w:val="28"/>
                <w:szCs w:val="28"/>
              </w:rPr>
            </w:pPr>
            <w:r>
              <w:rPr>
                <w:sz w:val="28"/>
                <w:szCs w:val="28"/>
              </w:rPr>
              <w:t>- HS chú ý lắng nghe.</w:t>
            </w:r>
          </w:p>
          <w:p w14:paraId="060D9275">
            <w:pPr>
              <w:spacing w:line="276" w:lineRule="auto"/>
              <w:jc w:val="both"/>
              <w:rPr>
                <w:sz w:val="28"/>
                <w:szCs w:val="28"/>
              </w:rPr>
            </w:pPr>
            <w:r>
              <w:rPr>
                <w:sz w:val="28"/>
                <w:szCs w:val="28"/>
              </w:rPr>
              <w:t xml:space="preserve">- HS đọc </w:t>
            </w:r>
          </w:p>
          <w:p w14:paraId="51B84275">
            <w:pPr>
              <w:spacing w:line="276" w:lineRule="auto"/>
              <w:jc w:val="both"/>
              <w:rPr>
                <w:sz w:val="28"/>
                <w:szCs w:val="28"/>
              </w:rPr>
            </w:pPr>
          </w:p>
          <w:p w14:paraId="24DA65F0">
            <w:pPr>
              <w:spacing w:line="276" w:lineRule="auto"/>
              <w:jc w:val="both"/>
              <w:rPr>
                <w:sz w:val="28"/>
                <w:szCs w:val="28"/>
              </w:rPr>
            </w:pPr>
          </w:p>
          <w:p w14:paraId="69855D16">
            <w:pPr>
              <w:spacing w:line="276" w:lineRule="auto"/>
              <w:jc w:val="both"/>
              <w:rPr>
                <w:sz w:val="28"/>
                <w:szCs w:val="28"/>
              </w:rPr>
            </w:pPr>
          </w:p>
          <w:p w14:paraId="3C50F7F9">
            <w:pPr>
              <w:spacing w:line="276" w:lineRule="auto"/>
              <w:jc w:val="both"/>
              <w:rPr>
                <w:sz w:val="28"/>
                <w:szCs w:val="28"/>
              </w:rPr>
            </w:pPr>
          </w:p>
          <w:p w14:paraId="0945E347">
            <w:pPr>
              <w:spacing w:line="276" w:lineRule="auto"/>
              <w:jc w:val="both"/>
              <w:rPr>
                <w:sz w:val="28"/>
                <w:szCs w:val="28"/>
              </w:rPr>
            </w:pPr>
          </w:p>
          <w:p w14:paraId="592CC9C6">
            <w:pPr>
              <w:spacing w:line="276" w:lineRule="auto"/>
              <w:jc w:val="both"/>
              <w:rPr>
                <w:sz w:val="28"/>
                <w:szCs w:val="28"/>
              </w:rPr>
            </w:pPr>
          </w:p>
          <w:p w14:paraId="26458680">
            <w:pPr>
              <w:spacing w:line="276" w:lineRule="auto"/>
              <w:jc w:val="both"/>
              <w:rPr>
                <w:sz w:val="28"/>
                <w:szCs w:val="28"/>
              </w:rPr>
            </w:pPr>
          </w:p>
          <w:p w14:paraId="5445A09C">
            <w:pPr>
              <w:spacing w:line="276" w:lineRule="auto"/>
              <w:jc w:val="both"/>
              <w:rPr>
                <w:sz w:val="28"/>
                <w:szCs w:val="28"/>
              </w:rPr>
            </w:pPr>
          </w:p>
          <w:p w14:paraId="0E2F5EC9">
            <w:pPr>
              <w:spacing w:line="276" w:lineRule="auto"/>
              <w:jc w:val="both"/>
              <w:rPr>
                <w:sz w:val="28"/>
                <w:szCs w:val="28"/>
              </w:rPr>
            </w:pPr>
          </w:p>
          <w:p w14:paraId="4A53FDE4">
            <w:pPr>
              <w:spacing w:line="276" w:lineRule="auto"/>
              <w:jc w:val="both"/>
              <w:rPr>
                <w:sz w:val="28"/>
                <w:szCs w:val="28"/>
              </w:rPr>
            </w:pPr>
          </w:p>
          <w:p w14:paraId="133FE880">
            <w:pPr>
              <w:spacing w:line="276" w:lineRule="auto"/>
              <w:jc w:val="both"/>
              <w:rPr>
                <w:sz w:val="28"/>
                <w:szCs w:val="28"/>
              </w:rPr>
            </w:pPr>
          </w:p>
          <w:p w14:paraId="15C733B8">
            <w:pPr>
              <w:spacing w:line="276" w:lineRule="auto"/>
              <w:jc w:val="both"/>
              <w:rPr>
                <w:sz w:val="28"/>
                <w:szCs w:val="28"/>
              </w:rPr>
            </w:pPr>
            <w:r>
              <w:rPr>
                <w:sz w:val="28"/>
                <w:szCs w:val="28"/>
              </w:rPr>
              <w:t>- HS trả lời:</w:t>
            </w:r>
          </w:p>
          <w:p w14:paraId="1617DCAF">
            <w:pPr>
              <w:spacing w:line="276" w:lineRule="auto"/>
              <w:jc w:val="both"/>
              <w:rPr>
                <w:i/>
                <w:sz w:val="28"/>
                <w:szCs w:val="28"/>
              </w:rPr>
            </w:pPr>
            <w:r>
              <w:rPr>
                <w:i/>
                <w:sz w:val="28"/>
                <w:szCs w:val="28"/>
              </w:rPr>
              <w:t>1. Đáp án C.</w:t>
            </w:r>
          </w:p>
          <w:p w14:paraId="2C79D9F3">
            <w:pPr>
              <w:spacing w:line="276" w:lineRule="auto"/>
              <w:jc w:val="both"/>
              <w:rPr>
                <w:i/>
                <w:sz w:val="28"/>
                <w:szCs w:val="28"/>
              </w:rPr>
            </w:pPr>
          </w:p>
          <w:p w14:paraId="59AB17D7">
            <w:pPr>
              <w:spacing w:line="276" w:lineRule="auto"/>
              <w:jc w:val="both"/>
              <w:rPr>
                <w:i/>
                <w:sz w:val="28"/>
                <w:szCs w:val="28"/>
              </w:rPr>
            </w:pPr>
          </w:p>
          <w:p w14:paraId="13BE87C6">
            <w:pPr>
              <w:spacing w:line="276" w:lineRule="auto"/>
              <w:jc w:val="both"/>
              <w:rPr>
                <w:i/>
                <w:sz w:val="28"/>
                <w:szCs w:val="28"/>
              </w:rPr>
            </w:pPr>
          </w:p>
          <w:p w14:paraId="0F6B634A">
            <w:pPr>
              <w:spacing w:line="276" w:lineRule="auto"/>
              <w:jc w:val="both"/>
              <w:rPr>
                <w:i/>
                <w:sz w:val="28"/>
                <w:szCs w:val="28"/>
              </w:rPr>
            </w:pPr>
          </w:p>
          <w:p w14:paraId="25CCD5BE">
            <w:pPr>
              <w:spacing w:line="276" w:lineRule="auto"/>
              <w:jc w:val="both"/>
              <w:rPr>
                <w:i/>
                <w:sz w:val="28"/>
                <w:szCs w:val="28"/>
              </w:rPr>
            </w:pPr>
          </w:p>
          <w:p w14:paraId="3E3094EB">
            <w:pPr>
              <w:spacing w:line="276" w:lineRule="auto"/>
              <w:jc w:val="both"/>
              <w:rPr>
                <w:i/>
                <w:sz w:val="28"/>
                <w:szCs w:val="28"/>
              </w:rPr>
            </w:pPr>
          </w:p>
          <w:p w14:paraId="68CDCC5E">
            <w:pPr>
              <w:spacing w:line="276" w:lineRule="auto"/>
              <w:jc w:val="both"/>
              <w:rPr>
                <w:i/>
                <w:sz w:val="28"/>
                <w:szCs w:val="28"/>
              </w:rPr>
            </w:pPr>
          </w:p>
          <w:p w14:paraId="3A26198D">
            <w:pPr>
              <w:spacing w:line="276" w:lineRule="auto"/>
              <w:jc w:val="both"/>
              <w:rPr>
                <w:i/>
                <w:sz w:val="28"/>
                <w:szCs w:val="28"/>
              </w:rPr>
            </w:pPr>
            <w:r>
              <w:rPr>
                <w:i/>
                <w:sz w:val="28"/>
                <w:szCs w:val="28"/>
              </w:rPr>
              <w:t>- HS quan sát.</w:t>
            </w:r>
          </w:p>
          <w:p w14:paraId="62AF032C">
            <w:pPr>
              <w:spacing w:line="276" w:lineRule="auto"/>
              <w:jc w:val="both"/>
              <w:rPr>
                <w:i/>
                <w:sz w:val="28"/>
                <w:szCs w:val="28"/>
              </w:rPr>
            </w:pPr>
          </w:p>
          <w:p w14:paraId="6F199DBA">
            <w:pPr>
              <w:spacing w:line="276" w:lineRule="auto"/>
              <w:jc w:val="both"/>
              <w:rPr>
                <w:i/>
                <w:sz w:val="28"/>
                <w:szCs w:val="28"/>
              </w:rPr>
            </w:pPr>
          </w:p>
          <w:p w14:paraId="44C4D43E">
            <w:pPr>
              <w:spacing w:line="276" w:lineRule="auto"/>
              <w:jc w:val="both"/>
              <w:rPr>
                <w:i/>
                <w:sz w:val="28"/>
                <w:szCs w:val="28"/>
              </w:rPr>
            </w:pPr>
          </w:p>
          <w:p w14:paraId="4E0F291C">
            <w:pPr>
              <w:spacing w:line="276" w:lineRule="auto"/>
              <w:jc w:val="both"/>
              <w:rPr>
                <w:i/>
                <w:sz w:val="28"/>
                <w:szCs w:val="28"/>
              </w:rPr>
            </w:pPr>
          </w:p>
          <w:p w14:paraId="36A9082A">
            <w:pPr>
              <w:spacing w:line="276" w:lineRule="auto"/>
              <w:jc w:val="both"/>
              <w:rPr>
                <w:i/>
                <w:sz w:val="28"/>
                <w:szCs w:val="28"/>
              </w:rPr>
            </w:pPr>
          </w:p>
          <w:p w14:paraId="0DAB09CE">
            <w:pPr>
              <w:spacing w:line="276" w:lineRule="auto"/>
              <w:jc w:val="both"/>
              <w:rPr>
                <w:i/>
                <w:sz w:val="28"/>
                <w:szCs w:val="28"/>
              </w:rPr>
            </w:pPr>
          </w:p>
          <w:p w14:paraId="75A3CF71">
            <w:pPr>
              <w:spacing w:line="276" w:lineRule="auto"/>
              <w:jc w:val="both"/>
              <w:rPr>
                <w:i/>
                <w:sz w:val="28"/>
                <w:szCs w:val="28"/>
              </w:rPr>
            </w:pPr>
          </w:p>
          <w:p w14:paraId="285A1751">
            <w:pPr>
              <w:spacing w:line="276" w:lineRule="auto"/>
              <w:jc w:val="both"/>
              <w:rPr>
                <w:i/>
                <w:sz w:val="28"/>
                <w:szCs w:val="28"/>
              </w:rPr>
            </w:pPr>
            <w:r>
              <w:rPr>
                <w:i/>
                <w:sz w:val="28"/>
                <w:szCs w:val="28"/>
              </w:rPr>
              <w:t xml:space="preserve">- HS trả lời. </w:t>
            </w:r>
          </w:p>
          <w:p w14:paraId="233D3C3E">
            <w:pPr>
              <w:spacing w:line="276" w:lineRule="auto"/>
              <w:jc w:val="both"/>
              <w:rPr>
                <w:sz w:val="28"/>
                <w:szCs w:val="28"/>
              </w:rPr>
            </w:pPr>
            <w:r>
              <w:rPr>
                <w:i/>
                <w:sz w:val="28"/>
                <w:szCs w:val="28"/>
              </w:rPr>
              <w:t>2. 1 – b, 2 – a.</w:t>
            </w:r>
          </w:p>
          <w:p w14:paraId="7B51B6CD">
            <w:pPr>
              <w:spacing w:line="276" w:lineRule="auto"/>
              <w:jc w:val="both"/>
              <w:rPr>
                <w:sz w:val="28"/>
                <w:szCs w:val="28"/>
              </w:rPr>
            </w:pPr>
            <w:r>
              <w:rPr>
                <w:sz w:val="28"/>
                <w:szCs w:val="28"/>
              </w:rPr>
              <w:t xml:space="preserve">- HS lắng nghe, tiếp thu. </w:t>
            </w:r>
          </w:p>
          <w:p w14:paraId="641B87D7">
            <w:pPr>
              <w:spacing w:line="276" w:lineRule="auto"/>
              <w:jc w:val="both"/>
              <w:rPr>
                <w:sz w:val="28"/>
                <w:szCs w:val="28"/>
              </w:rPr>
            </w:pPr>
          </w:p>
          <w:p w14:paraId="55F8A10D">
            <w:pPr>
              <w:spacing w:line="276" w:lineRule="auto"/>
              <w:jc w:val="both"/>
              <w:rPr>
                <w:sz w:val="28"/>
                <w:szCs w:val="28"/>
              </w:rPr>
            </w:pPr>
          </w:p>
          <w:p w14:paraId="52143182">
            <w:pPr>
              <w:spacing w:line="276" w:lineRule="auto"/>
              <w:jc w:val="both"/>
              <w:rPr>
                <w:sz w:val="28"/>
                <w:szCs w:val="28"/>
              </w:rPr>
            </w:pPr>
          </w:p>
          <w:p w14:paraId="2A73E35C">
            <w:pPr>
              <w:spacing w:line="276" w:lineRule="auto"/>
              <w:jc w:val="both"/>
              <w:rPr>
                <w:sz w:val="28"/>
                <w:szCs w:val="28"/>
              </w:rPr>
            </w:pPr>
          </w:p>
          <w:p w14:paraId="25F52BC2">
            <w:pPr>
              <w:spacing w:line="276" w:lineRule="auto"/>
              <w:jc w:val="both"/>
              <w:rPr>
                <w:sz w:val="28"/>
                <w:szCs w:val="28"/>
              </w:rPr>
            </w:pPr>
          </w:p>
          <w:p w14:paraId="13D90847">
            <w:pPr>
              <w:spacing w:line="276" w:lineRule="auto"/>
              <w:jc w:val="both"/>
              <w:rPr>
                <w:sz w:val="28"/>
                <w:szCs w:val="28"/>
              </w:rPr>
            </w:pPr>
          </w:p>
          <w:p w14:paraId="7F3CEABD">
            <w:pPr>
              <w:spacing w:line="276" w:lineRule="auto"/>
              <w:jc w:val="both"/>
              <w:rPr>
                <w:sz w:val="28"/>
                <w:szCs w:val="28"/>
              </w:rPr>
            </w:pPr>
          </w:p>
        </w:tc>
        <w:tc>
          <w:tcPr>
            <w:tcW w:w="1417" w:type="dxa"/>
          </w:tcPr>
          <w:p w14:paraId="5F065B28">
            <w:pPr>
              <w:spacing w:line="276" w:lineRule="auto"/>
              <w:jc w:val="both"/>
              <w:rPr>
                <w:sz w:val="28"/>
                <w:szCs w:val="28"/>
              </w:rPr>
            </w:pPr>
            <w:r>
              <w:rPr>
                <w:sz w:val="28"/>
                <w:szCs w:val="28"/>
              </w:rPr>
              <w:t>Đọc nội dung</w:t>
            </w:r>
          </w:p>
        </w:tc>
      </w:tr>
      <w:tr w14:paraId="0FF27D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94" w:hRule="atLeast"/>
        </w:trPr>
        <w:tc>
          <w:tcPr>
            <w:tcW w:w="10648" w:type="dxa"/>
            <w:gridSpan w:val="3"/>
          </w:tcPr>
          <w:p w14:paraId="6F74F614">
            <w:pPr>
              <w:spacing w:line="276" w:lineRule="auto"/>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3. LUYỆN TẬP (7’)</w:t>
            </w:r>
          </w:p>
          <w:p w14:paraId="751146D6">
            <w:pPr>
              <w:spacing w:line="276" w:lineRule="auto"/>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a. Mục tiêu:</w:t>
            </w:r>
            <w:r>
              <w:rPr>
                <w:color w:val="000000" w:themeColor="text1"/>
                <w:sz w:val="28"/>
                <w:szCs w:val="28"/>
                <w14:textFill>
                  <w14:solidFill>
                    <w14:schemeClr w14:val="tx1"/>
                  </w14:solidFill>
                </w14:textFill>
              </w:rPr>
              <w:t xml:space="preserve"> HS củng cố, khắc sâu kiến thức đã học về xử lí thông tin.</w:t>
            </w:r>
          </w:p>
          <w:p w14:paraId="32D77D66">
            <w:pPr>
              <w:spacing w:line="276" w:lineRule="auto"/>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b. Cách tiến hành</w:t>
            </w:r>
          </w:p>
        </w:tc>
      </w:tr>
      <w:tr w14:paraId="615B219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404" w:type="dxa"/>
          </w:tcPr>
          <w:p w14:paraId="64B47B78">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tổ chức cho HS luyện tập theo các câu hỏi:</w:t>
            </w:r>
          </w:p>
          <w:p w14:paraId="7AF18E52">
            <w:pPr>
              <w:spacing w:line="276" w:lineRule="auto"/>
              <w:jc w:val="both"/>
              <w:rPr>
                <w:i/>
                <w:color w:val="000000" w:themeColor="text1"/>
                <w:sz w:val="28"/>
                <w:szCs w:val="28"/>
                <w14:textFill>
                  <w14:solidFill>
                    <w14:schemeClr w14:val="tx1"/>
                  </w14:solidFill>
                </w14:textFill>
              </w:rPr>
            </w:pPr>
            <w:r>
              <w:rPr>
                <w:i/>
                <w:color w:val="000000" w:themeColor="text1"/>
                <w:sz w:val="28"/>
                <w:szCs w:val="28"/>
                <w14:textFill>
                  <w14:solidFill>
                    <w14:schemeClr w14:val="tx1"/>
                  </w14:solidFill>
                </w14:textFill>
              </w:rPr>
              <w:t>1. Bố vừa kể cho Minh nghe một câu chuyện hay. Minh nghĩ là sẽ kể lại cho An và Khoa. Em hãy ghép mỗi mục ở cột A với một mục thích hợp ở cột B.</w:t>
            </w:r>
          </w:p>
          <w:tbl>
            <w:tblPr>
              <w:tblStyle w:val="12"/>
              <w:tblW w:w="4374"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187"/>
              <w:gridCol w:w="2187"/>
            </w:tblGrid>
            <w:tr w14:paraId="7B37A44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47" w:hRule="atLeast"/>
                <w:jc w:val="center"/>
              </w:trPr>
              <w:tc>
                <w:tcPr>
                  <w:tcW w:w="2187" w:type="dxa"/>
                  <w:shd w:val="clear" w:color="auto" w:fill="BDD7EE"/>
                </w:tcPr>
                <w:p w14:paraId="1FEDD6ED">
                  <w:pPr>
                    <w:spacing w:line="276" w:lineRule="auto"/>
                    <w:jc w:val="center"/>
                    <w:rPr>
                      <w:b/>
                      <w:i/>
                      <w:color w:val="000000" w:themeColor="text1"/>
                      <w:sz w:val="28"/>
                      <w:szCs w:val="28"/>
                      <w14:textFill>
                        <w14:solidFill>
                          <w14:schemeClr w14:val="tx1"/>
                        </w14:solidFill>
                      </w14:textFill>
                    </w:rPr>
                  </w:pPr>
                  <w:r>
                    <w:rPr>
                      <w:b/>
                      <w:i/>
                      <w:color w:val="000000" w:themeColor="text1"/>
                      <w:sz w:val="28"/>
                      <w:szCs w:val="28"/>
                      <w14:textFill>
                        <w14:solidFill>
                          <w14:schemeClr w14:val="tx1"/>
                        </w14:solidFill>
                      </w14:textFill>
                    </w:rPr>
                    <w:t>A</w:t>
                  </w:r>
                </w:p>
              </w:tc>
              <w:tc>
                <w:tcPr>
                  <w:tcW w:w="2187" w:type="dxa"/>
                  <w:shd w:val="clear" w:color="auto" w:fill="BDD7EE"/>
                </w:tcPr>
                <w:p w14:paraId="025B14BF">
                  <w:pPr>
                    <w:spacing w:line="276" w:lineRule="auto"/>
                    <w:jc w:val="center"/>
                    <w:rPr>
                      <w:b/>
                      <w:i/>
                      <w:color w:val="000000" w:themeColor="text1"/>
                      <w:sz w:val="28"/>
                      <w:szCs w:val="28"/>
                      <w14:textFill>
                        <w14:solidFill>
                          <w14:schemeClr w14:val="tx1"/>
                        </w14:solidFill>
                      </w14:textFill>
                    </w:rPr>
                  </w:pPr>
                  <w:r>
                    <w:rPr>
                      <w:b/>
                      <w:i/>
                      <w:color w:val="000000" w:themeColor="text1"/>
                      <w:sz w:val="28"/>
                      <w:szCs w:val="28"/>
                      <w14:textFill>
                        <w14:solidFill>
                          <w14:schemeClr w14:val="tx1"/>
                        </w14:solidFill>
                      </w14:textFill>
                    </w:rPr>
                    <w:t>B</w:t>
                  </w:r>
                </w:p>
              </w:tc>
            </w:tr>
            <w:tr w14:paraId="3215628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320" w:hRule="atLeast"/>
                <w:jc w:val="center"/>
              </w:trPr>
              <w:tc>
                <w:tcPr>
                  <w:tcW w:w="2187" w:type="dxa"/>
                  <w:shd w:val="clear" w:color="auto" w:fill="DEEBF6"/>
                </w:tcPr>
                <w:p w14:paraId="20A5F6D0">
                  <w:pPr>
                    <w:spacing w:line="276" w:lineRule="auto"/>
                    <w:jc w:val="both"/>
                    <w:rPr>
                      <w:i/>
                      <w:color w:val="000000" w:themeColor="text1"/>
                      <w:sz w:val="28"/>
                      <w:szCs w:val="28"/>
                      <w14:textFill>
                        <w14:solidFill>
                          <w14:schemeClr w14:val="tx1"/>
                        </w14:solidFill>
                      </w14:textFill>
                    </w:rPr>
                  </w:pPr>
                  <w:r>
                    <w:rPr>
                      <w:i/>
                      <w:color w:val="000000" w:themeColor="text1"/>
                      <w:sz w:val="28"/>
                      <w:szCs w:val="28"/>
                      <w14:textFill>
                        <w14:solidFill>
                          <w14:schemeClr w14:val="tx1"/>
                        </w14:solidFill>
                      </w14:textFill>
                    </w:rPr>
                    <w:t>1) Câu chuyện hay mà Minh được bố kể cho nghe.</w:t>
                  </w:r>
                </w:p>
              </w:tc>
              <w:tc>
                <w:tcPr>
                  <w:tcW w:w="2187" w:type="dxa"/>
                  <w:shd w:val="clear" w:color="auto" w:fill="DEEBF6"/>
                </w:tcPr>
                <w:p w14:paraId="19FA4AD4">
                  <w:pPr>
                    <w:spacing w:line="276" w:lineRule="auto"/>
                    <w:jc w:val="both"/>
                    <w:rPr>
                      <w:i/>
                      <w:color w:val="000000" w:themeColor="text1"/>
                      <w:sz w:val="28"/>
                      <w:szCs w:val="28"/>
                      <w14:textFill>
                        <w14:solidFill>
                          <w14:schemeClr w14:val="tx1"/>
                        </w14:solidFill>
                      </w14:textFill>
                    </w:rPr>
                  </w:pPr>
                  <w:r>
                    <w:rPr>
                      <w:i/>
                      <w:color w:val="000000" w:themeColor="text1"/>
                      <w:sz w:val="28"/>
                      <w:szCs w:val="28"/>
                      <w14:textFill>
                        <w14:solidFill>
                          <w14:schemeClr w14:val="tx1"/>
                        </w14:solidFill>
                      </w14:textFill>
                    </w:rPr>
                    <w:t>a) Thông tin bộ não tiếp nhận</w:t>
                  </w:r>
                </w:p>
              </w:tc>
            </w:tr>
            <w:tr w14:paraId="5E09F5C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137" w:hRule="atLeast"/>
                <w:jc w:val="center"/>
              </w:trPr>
              <w:tc>
                <w:tcPr>
                  <w:tcW w:w="2187" w:type="dxa"/>
                  <w:shd w:val="clear" w:color="auto" w:fill="DEEBF6"/>
                </w:tcPr>
                <w:p w14:paraId="7970F79B">
                  <w:pPr>
                    <w:spacing w:line="276" w:lineRule="auto"/>
                    <w:jc w:val="both"/>
                    <w:rPr>
                      <w:i/>
                      <w:color w:val="000000" w:themeColor="text1"/>
                      <w:sz w:val="28"/>
                      <w:szCs w:val="28"/>
                      <w14:textFill>
                        <w14:solidFill>
                          <w14:schemeClr w14:val="tx1"/>
                        </w14:solidFill>
                      </w14:textFill>
                    </w:rPr>
                  </w:pPr>
                  <w:r>
                    <w:rPr>
                      <w:i/>
                      <w:color w:val="000000" w:themeColor="text1"/>
                      <w:sz w:val="28"/>
                      <w:szCs w:val="28"/>
                      <w14:textFill>
                        <w14:solidFill>
                          <w14:schemeClr w14:val="tx1"/>
                        </w14:solidFill>
                      </w14:textFill>
                    </w:rPr>
                    <w:t>2) Minh quyết định sẽ kể lại cho An và Khoa</w:t>
                  </w:r>
                </w:p>
              </w:tc>
              <w:tc>
                <w:tcPr>
                  <w:tcW w:w="2187" w:type="dxa"/>
                  <w:shd w:val="clear" w:color="auto" w:fill="DEEBF6"/>
                </w:tcPr>
                <w:p w14:paraId="7DD7E21A">
                  <w:pPr>
                    <w:spacing w:line="276" w:lineRule="auto"/>
                    <w:jc w:val="both"/>
                    <w:rPr>
                      <w:i/>
                      <w:color w:val="000000" w:themeColor="text1"/>
                      <w:sz w:val="28"/>
                      <w:szCs w:val="28"/>
                      <w14:textFill>
                        <w14:solidFill>
                          <w14:schemeClr w14:val="tx1"/>
                        </w14:solidFill>
                      </w14:textFill>
                    </w:rPr>
                  </w:pPr>
                  <w:r>
                    <w:rPr>
                      <w:i/>
                      <w:color w:val="000000" w:themeColor="text1"/>
                      <w:sz w:val="28"/>
                      <w:szCs w:val="28"/>
                      <w14:textFill>
                        <w14:solidFill>
                          <w14:schemeClr w14:val="tx1"/>
                        </w14:solidFill>
                      </w14:textFill>
                    </w:rPr>
                    <w:t>b) Kết quả xử lí thông tin của bộ não.</w:t>
                  </w:r>
                </w:p>
              </w:tc>
            </w:tr>
          </w:tbl>
          <w:p w14:paraId="3F25E61F">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gọi 1-2 HS trả lời. HS khác lắng nghe, nhận xét, bổ sung</w:t>
            </w:r>
          </w:p>
          <w:p w14:paraId="2BFA1A84">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GV nhận xét, đánh giá.</w:t>
            </w:r>
          </w:p>
        </w:tc>
        <w:tc>
          <w:tcPr>
            <w:tcW w:w="3827" w:type="dxa"/>
          </w:tcPr>
          <w:p w14:paraId="34D7F8F8">
            <w:pPr>
              <w:spacing w:line="276" w:lineRule="auto"/>
              <w:jc w:val="both"/>
              <w:rPr>
                <w:i/>
                <w:color w:val="000000" w:themeColor="text1"/>
                <w:sz w:val="28"/>
                <w:szCs w:val="28"/>
                <w14:textFill>
                  <w14:solidFill>
                    <w14:schemeClr w14:val="tx1"/>
                  </w14:solidFill>
                </w14:textFill>
              </w:rPr>
            </w:pPr>
          </w:p>
          <w:p w14:paraId="5C7712B7">
            <w:pPr>
              <w:spacing w:line="276" w:lineRule="auto"/>
              <w:jc w:val="both"/>
              <w:rPr>
                <w:color w:val="000000" w:themeColor="text1"/>
                <w:sz w:val="28"/>
                <w:szCs w:val="28"/>
                <w14:textFill>
                  <w14:solidFill>
                    <w14:schemeClr w14:val="tx1"/>
                  </w14:solidFill>
                </w14:textFill>
              </w:rPr>
            </w:pPr>
          </w:p>
          <w:p w14:paraId="5F15E167">
            <w:pPr>
              <w:spacing w:line="276" w:lineRule="auto"/>
              <w:jc w:val="both"/>
              <w:rPr>
                <w:color w:val="000000" w:themeColor="text1"/>
                <w:sz w:val="28"/>
                <w:szCs w:val="28"/>
                <w14:textFill>
                  <w14:solidFill>
                    <w14:schemeClr w14:val="tx1"/>
                  </w14:solidFill>
                </w14:textFill>
              </w:rPr>
            </w:pPr>
          </w:p>
          <w:p w14:paraId="65750DF9">
            <w:pPr>
              <w:spacing w:line="276" w:lineRule="auto"/>
              <w:jc w:val="both"/>
              <w:rPr>
                <w:color w:val="000000" w:themeColor="text1"/>
                <w:sz w:val="28"/>
                <w:szCs w:val="28"/>
                <w14:textFill>
                  <w14:solidFill>
                    <w14:schemeClr w14:val="tx1"/>
                  </w14:solidFill>
                </w14:textFill>
              </w:rPr>
            </w:pPr>
          </w:p>
          <w:p w14:paraId="56A5F654">
            <w:pPr>
              <w:spacing w:line="276" w:lineRule="auto"/>
              <w:jc w:val="both"/>
              <w:rPr>
                <w:color w:val="000000" w:themeColor="text1"/>
                <w:sz w:val="28"/>
                <w:szCs w:val="28"/>
                <w14:textFill>
                  <w14:solidFill>
                    <w14:schemeClr w14:val="tx1"/>
                  </w14:solidFill>
                </w14:textFill>
              </w:rPr>
            </w:pPr>
          </w:p>
          <w:p w14:paraId="37E7CB6F">
            <w:pPr>
              <w:spacing w:line="276" w:lineRule="auto"/>
              <w:jc w:val="both"/>
              <w:rPr>
                <w:color w:val="000000" w:themeColor="text1"/>
                <w:sz w:val="28"/>
                <w:szCs w:val="28"/>
                <w14:textFill>
                  <w14:solidFill>
                    <w14:schemeClr w14:val="tx1"/>
                  </w14:solidFill>
                </w14:textFill>
              </w:rPr>
            </w:pPr>
          </w:p>
          <w:p w14:paraId="52742FC6">
            <w:pPr>
              <w:spacing w:line="276" w:lineRule="auto"/>
              <w:jc w:val="both"/>
              <w:rPr>
                <w:color w:val="000000" w:themeColor="text1"/>
                <w:sz w:val="28"/>
                <w:szCs w:val="28"/>
                <w14:textFill>
                  <w14:solidFill>
                    <w14:schemeClr w14:val="tx1"/>
                  </w14:solidFill>
                </w14:textFill>
              </w:rPr>
            </w:pPr>
          </w:p>
          <w:p w14:paraId="4E599F96">
            <w:pPr>
              <w:spacing w:line="276" w:lineRule="auto"/>
              <w:jc w:val="both"/>
              <w:rPr>
                <w:color w:val="000000" w:themeColor="text1"/>
                <w:sz w:val="28"/>
                <w:szCs w:val="28"/>
                <w14:textFill>
                  <w14:solidFill>
                    <w14:schemeClr w14:val="tx1"/>
                  </w14:solidFill>
                </w14:textFill>
              </w:rPr>
            </w:pPr>
          </w:p>
          <w:p w14:paraId="5F4C2378">
            <w:pPr>
              <w:spacing w:line="276" w:lineRule="auto"/>
              <w:jc w:val="both"/>
              <w:rPr>
                <w:color w:val="000000" w:themeColor="text1"/>
                <w:sz w:val="28"/>
                <w:szCs w:val="28"/>
                <w14:textFill>
                  <w14:solidFill>
                    <w14:schemeClr w14:val="tx1"/>
                  </w14:solidFill>
                </w14:textFill>
              </w:rPr>
            </w:pPr>
          </w:p>
          <w:p w14:paraId="06F9949B">
            <w:pPr>
              <w:spacing w:line="276" w:lineRule="auto"/>
              <w:jc w:val="both"/>
              <w:rPr>
                <w:color w:val="000000" w:themeColor="text1"/>
                <w:sz w:val="28"/>
                <w:szCs w:val="28"/>
                <w14:textFill>
                  <w14:solidFill>
                    <w14:schemeClr w14:val="tx1"/>
                  </w14:solidFill>
                </w14:textFill>
              </w:rPr>
            </w:pPr>
          </w:p>
          <w:p w14:paraId="2FC6A1E7">
            <w:pPr>
              <w:spacing w:line="276" w:lineRule="auto"/>
              <w:jc w:val="both"/>
              <w:rPr>
                <w:color w:val="000000" w:themeColor="text1"/>
                <w:sz w:val="28"/>
                <w:szCs w:val="28"/>
                <w14:textFill>
                  <w14:solidFill>
                    <w14:schemeClr w14:val="tx1"/>
                  </w14:solidFill>
                </w14:textFill>
              </w:rPr>
            </w:pPr>
          </w:p>
          <w:p w14:paraId="723DD91B">
            <w:pPr>
              <w:spacing w:line="276" w:lineRule="auto"/>
              <w:jc w:val="both"/>
              <w:rPr>
                <w:color w:val="000000" w:themeColor="text1"/>
                <w:sz w:val="28"/>
                <w:szCs w:val="28"/>
                <w14:textFill>
                  <w14:solidFill>
                    <w14:schemeClr w14:val="tx1"/>
                  </w14:solidFill>
                </w14:textFill>
              </w:rPr>
            </w:pPr>
          </w:p>
          <w:p w14:paraId="49BED7DF">
            <w:pPr>
              <w:spacing w:line="276" w:lineRule="auto"/>
              <w:jc w:val="both"/>
              <w:rPr>
                <w:color w:val="000000" w:themeColor="text1"/>
                <w:sz w:val="28"/>
                <w:szCs w:val="28"/>
                <w14:textFill>
                  <w14:solidFill>
                    <w14:schemeClr w14:val="tx1"/>
                  </w14:solidFill>
                </w14:textFill>
              </w:rPr>
            </w:pPr>
          </w:p>
          <w:p w14:paraId="396C519D">
            <w:pPr>
              <w:spacing w:line="276" w:lineRule="auto"/>
              <w:jc w:val="both"/>
              <w:rPr>
                <w:color w:val="000000" w:themeColor="text1"/>
                <w:sz w:val="28"/>
                <w:szCs w:val="28"/>
                <w14:textFill>
                  <w14:solidFill>
                    <w14:schemeClr w14:val="tx1"/>
                  </w14:solidFill>
                </w14:textFill>
              </w:rPr>
            </w:pPr>
          </w:p>
          <w:p w14:paraId="0B83D871">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trả lời:</w:t>
            </w:r>
          </w:p>
          <w:p w14:paraId="5C1329CF">
            <w:pPr>
              <w:spacing w:line="276" w:lineRule="auto"/>
              <w:jc w:val="both"/>
              <w:rPr>
                <w:i/>
                <w:color w:val="000000" w:themeColor="text1"/>
                <w:sz w:val="28"/>
                <w:szCs w:val="28"/>
                <w14:textFill>
                  <w14:solidFill>
                    <w14:schemeClr w14:val="tx1"/>
                  </w14:solidFill>
                </w14:textFill>
              </w:rPr>
            </w:pPr>
            <w:r>
              <w:rPr>
                <w:i/>
                <w:color w:val="000000" w:themeColor="text1"/>
                <w:sz w:val="28"/>
                <w:szCs w:val="28"/>
                <w14:textFill>
                  <w14:solidFill>
                    <w14:schemeClr w14:val="tx1"/>
                  </w14:solidFill>
                </w14:textFill>
              </w:rPr>
              <w:t>1. 1 – a, 2 – b</w:t>
            </w:r>
          </w:p>
          <w:p w14:paraId="6637E455">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HS lắng nghe và tiếp thu.</w:t>
            </w:r>
          </w:p>
        </w:tc>
        <w:tc>
          <w:tcPr>
            <w:tcW w:w="1417" w:type="dxa"/>
          </w:tcPr>
          <w:p w14:paraId="093F6D92">
            <w:pPr>
              <w:spacing w:line="276"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Cùng thực hiện  </w:t>
            </w:r>
          </w:p>
        </w:tc>
      </w:tr>
      <w:tr w14:paraId="7FAEDE2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345" w:hRule="atLeast"/>
        </w:trPr>
        <w:tc>
          <w:tcPr>
            <w:tcW w:w="10648" w:type="dxa"/>
            <w:gridSpan w:val="3"/>
          </w:tcPr>
          <w:p w14:paraId="0024E731">
            <w:pPr>
              <w:spacing w:line="276" w:lineRule="auto"/>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4. VẬN DỤNG (5’)</w:t>
            </w:r>
          </w:p>
          <w:p w14:paraId="22C5F8E7">
            <w:pPr>
              <w:spacing w:line="276" w:lineRule="auto"/>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a. Mục tiêu:</w:t>
            </w:r>
            <w:r>
              <w:rPr>
                <w:color w:val="000000" w:themeColor="text1"/>
                <w:sz w:val="28"/>
                <w:szCs w:val="28"/>
                <w14:textFill>
                  <w14:solidFill>
                    <w14:schemeClr w14:val="tx1"/>
                  </w14:solidFill>
                </w14:textFill>
              </w:rPr>
              <w:t xml:space="preserve"> HS vận dụng được các kiến thức đã học về xử lí thông tin của con người và máy móc.</w:t>
            </w:r>
          </w:p>
          <w:p w14:paraId="1FEA6EF1">
            <w:pPr>
              <w:spacing w:line="276" w:lineRule="auto"/>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b. Cách tiến hành</w:t>
            </w:r>
          </w:p>
        </w:tc>
      </w:tr>
      <w:tr w14:paraId="1F7F37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404" w:type="dxa"/>
          </w:tcPr>
          <w:p w14:paraId="728E6140">
            <w:pPr>
              <w:spacing w:line="276" w:lineRule="auto"/>
              <w:jc w:val="both"/>
              <w:rPr>
                <w:b/>
                <w:i/>
                <w:sz w:val="28"/>
                <w:szCs w:val="28"/>
              </w:rPr>
            </w:pPr>
            <w:r>
              <w:rPr>
                <w:b/>
                <w:i/>
                <w:sz w:val="28"/>
                <w:szCs w:val="28"/>
              </w:rPr>
              <w:t>Bài tập 1</w:t>
            </w:r>
          </w:p>
          <w:p w14:paraId="5B35CCA9">
            <w:pPr>
              <w:spacing w:line="276" w:lineRule="auto"/>
              <w:jc w:val="both"/>
              <w:rPr>
                <w:i/>
                <w:sz w:val="28"/>
                <w:szCs w:val="28"/>
              </w:rPr>
            </w:pPr>
            <w:r>
              <w:rPr>
                <w:sz w:val="28"/>
                <w:szCs w:val="28"/>
              </w:rPr>
              <w:t xml:space="preserve">- GV nêu yêu cầu bài tập: </w:t>
            </w:r>
            <w:r>
              <w:rPr>
                <w:i/>
                <w:sz w:val="28"/>
                <w:szCs w:val="28"/>
              </w:rPr>
              <w:t>Em hãy lấy ví dụ một việc làm hằng ngày của em và cho biết thông tin được thu nhận là gì? Kết quả của việc xử lí là gì?</w:t>
            </w:r>
          </w:p>
          <w:p w14:paraId="39F94557">
            <w:pPr>
              <w:spacing w:line="276" w:lineRule="auto"/>
              <w:jc w:val="both"/>
              <w:rPr>
                <w:sz w:val="28"/>
                <w:szCs w:val="28"/>
              </w:rPr>
            </w:pPr>
            <w:r>
              <w:rPr>
                <w:sz w:val="28"/>
                <w:szCs w:val="28"/>
              </w:rPr>
              <w:t xml:space="preserve">- GV mời đại diện 1-2 HS trả lời. HS khác lắng nghe, nhận xét, bổ sung. </w:t>
            </w:r>
          </w:p>
          <w:p w14:paraId="2AE5DB32">
            <w:pPr>
              <w:spacing w:line="276" w:lineRule="auto"/>
              <w:jc w:val="both"/>
              <w:rPr>
                <w:sz w:val="28"/>
                <w:szCs w:val="28"/>
              </w:rPr>
            </w:pPr>
          </w:p>
          <w:p w14:paraId="4F16D6AB">
            <w:pPr>
              <w:spacing w:line="276" w:lineRule="auto"/>
              <w:jc w:val="both"/>
              <w:rPr>
                <w:sz w:val="28"/>
                <w:szCs w:val="28"/>
              </w:rPr>
            </w:pPr>
            <w:r>
              <w:rPr>
                <w:sz w:val="28"/>
                <w:szCs w:val="28"/>
              </w:rPr>
              <w:t>- GV nhận xét, đánh giá.</w:t>
            </w:r>
          </w:p>
          <w:p w14:paraId="3A363F3B">
            <w:pPr>
              <w:spacing w:line="276" w:lineRule="auto"/>
              <w:jc w:val="both"/>
              <w:rPr>
                <w:sz w:val="28"/>
                <w:szCs w:val="28"/>
              </w:rPr>
            </w:pPr>
            <w:r>
              <w:rPr>
                <w:sz w:val="28"/>
                <w:szCs w:val="28"/>
              </w:rPr>
              <w:t xml:space="preserve">- GV mời đại diện 1-2 HS trả lời. HS khác lắng nghe, nhận xét, bổ sung. </w:t>
            </w:r>
          </w:p>
          <w:p w14:paraId="4E247D7E">
            <w:pPr>
              <w:spacing w:line="276" w:lineRule="auto"/>
              <w:jc w:val="both"/>
              <w:rPr>
                <w:sz w:val="28"/>
                <w:szCs w:val="28"/>
              </w:rPr>
            </w:pPr>
            <w:r>
              <w:rPr>
                <w:sz w:val="28"/>
                <w:szCs w:val="28"/>
              </w:rPr>
              <w:t>- GV nhận xét, đánh giá.</w:t>
            </w:r>
          </w:p>
          <w:p w14:paraId="68EF3A6A">
            <w:pPr>
              <w:widowControl w:val="0"/>
              <w:spacing w:before="60" w:after="60" w:line="276" w:lineRule="auto"/>
              <w:jc w:val="both"/>
              <w:rPr>
                <w:sz w:val="28"/>
                <w:szCs w:val="28"/>
              </w:rPr>
            </w:pPr>
            <w:r>
              <w:rPr>
                <w:sz w:val="28"/>
                <w:szCs w:val="28"/>
              </w:rPr>
              <w:t>- Tóm tắt lại nội dung chính của bài</w:t>
            </w:r>
          </w:p>
          <w:p w14:paraId="3CA0E713">
            <w:pPr>
              <w:spacing w:line="276" w:lineRule="auto"/>
              <w:jc w:val="both"/>
              <w:rPr>
                <w:sz w:val="28"/>
                <w:szCs w:val="28"/>
              </w:rPr>
            </w:pPr>
            <w:r>
              <w:rPr>
                <w:sz w:val="28"/>
                <w:szCs w:val="28"/>
              </w:rPr>
              <w:t>- Yêu cầu HS về nhà học bài, đọc bài mới.</w:t>
            </w:r>
          </w:p>
        </w:tc>
        <w:tc>
          <w:tcPr>
            <w:tcW w:w="3827" w:type="dxa"/>
          </w:tcPr>
          <w:p w14:paraId="03CD9355">
            <w:pPr>
              <w:spacing w:line="276" w:lineRule="auto"/>
              <w:jc w:val="both"/>
              <w:rPr>
                <w:sz w:val="28"/>
                <w:szCs w:val="28"/>
              </w:rPr>
            </w:pPr>
          </w:p>
          <w:p w14:paraId="0099C5AD">
            <w:pPr>
              <w:spacing w:line="276" w:lineRule="auto"/>
              <w:jc w:val="both"/>
              <w:rPr>
                <w:sz w:val="28"/>
                <w:szCs w:val="28"/>
              </w:rPr>
            </w:pPr>
          </w:p>
          <w:p w14:paraId="26412E41">
            <w:pPr>
              <w:spacing w:line="276" w:lineRule="auto"/>
              <w:jc w:val="both"/>
              <w:rPr>
                <w:sz w:val="28"/>
                <w:szCs w:val="28"/>
              </w:rPr>
            </w:pPr>
          </w:p>
          <w:p w14:paraId="2D983421">
            <w:pPr>
              <w:spacing w:line="276" w:lineRule="auto"/>
              <w:jc w:val="both"/>
              <w:rPr>
                <w:sz w:val="28"/>
                <w:szCs w:val="28"/>
              </w:rPr>
            </w:pPr>
            <w:r>
              <w:rPr>
                <w:sz w:val="28"/>
                <w:szCs w:val="28"/>
              </w:rPr>
              <w:t>- HS trả lời câu hỏi:</w:t>
            </w:r>
          </w:p>
          <w:p w14:paraId="4314A407">
            <w:pPr>
              <w:spacing w:line="276" w:lineRule="auto"/>
              <w:jc w:val="both"/>
              <w:rPr>
                <w:i/>
                <w:sz w:val="28"/>
                <w:szCs w:val="28"/>
              </w:rPr>
            </w:pPr>
            <w:r>
              <w:rPr>
                <w:i/>
                <w:sz w:val="28"/>
                <w:szCs w:val="28"/>
              </w:rPr>
              <w:t>Ví dụ: Hoạt động đá bóng:</w:t>
            </w:r>
          </w:p>
          <w:p w14:paraId="09E56E0F">
            <w:pPr>
              <w:spacing w:line="276" w:lineRule="auto"/>
              <w:jc w:val="both"/>
              <w:rPr>
                <w:i/>
                <w:sz w:val="28"/>
                <w:szCs w:val="28"/>
              </w:rPr>
            </w:pPr>
            <w:r>
              <w:rPr>
                <w:i/>
                <w:sz w:val="28"/>
                <w:szCs w:val="28"/>
              </w:rPr>
              <w:t>+ Thông tin thu nhận: vị trí cầu môn, đường đi của quả bóng và sự di chuyển của các cầu thủ.</w:t>
            </w:r>
          </w:p>
          <w:p w14:paraId="41BBF896">
            <w:pPr>
              <w:spacing w:line="276" w:lineRule="auto"/>
              <w:jc w:val="both"/>
              <w:rPr>
                <w:i/>
                <w:sz w:val="28"/>
                <w:szCs w:val="28"/>
              </w:rPr>
            </w:pPr>
            <w:r>
              <w:rPr>
                <w:i/>
                <w:sz w:val="28"/>
                <w:szCs w:val="28"/>
              </w:rPr>
              <w:t>+ Bộ não xử lí để thực hiện hành động chuyền bóng hoặc sút bóng.</w:t>
            </w:r>
          </w:p>
          <w:p w14:paraId="633C62BD">
            <w:pPr>
              <w:spacing w:line="276" w:lineRule="auto"/>
              <w:jc w:val="both"/>
              <w:rPr>
                <w:sz w:val="28"/>
                <w:szCs w:val="28"/>
              </w:rPr>
            </w:pPr>
            <w:r>
              <w:rPr>
                <w:sz w:val="28"/>
                <w:szCs w:val="28"/>
              </w:rPr>
              <w:t>- HS trả lời và lắng nghe.</w:t>
            </w:r>
          </w:p>
          <w:p w14:paraId="1EA4DB1B">
            <w:pPr>
              <w:spacing w:before="60" w:after="60" w:line="276" w:lineRule="auto"/>
              <w:jc w:val="both"/>
              <w:rPr>
                <w:sz w:val="28"/>
                <w:szCs w:val="28"/>
              </w:rPr>
            </w:pPr>
            <w:r>
              <w:rPr>
                <w:sz w:val="28"/>
                <w:szCs w:val="28"/>
              </w:rPr>
              <w:t>- HS nhận xét.</w:t>
            </w:r>
          </w:p>
          <w:p w14:paraId="35766A9C">
            <w:pPr>
              <w:tabs>
                <w:tab w:val="left" w:pos="810"/>
              </w:tabs>
              <w:spacing w:before="60" w:after="60" w:line="276" w:lineRule="auto"/>
              <w:jc w:val="both"/>
              <w:rPr>
                <w:sz w:val="28"/>
                <w:szCs w:val="28"/>
              </w:rPr>
            </w:pPr>
            <w:r>
              <w:rPr>
                <w:sz w:val="28"/>
                <w:szCs w:val="28"/>
              </w:rPr>
              <w:t>- Ghi nhớ.</w:t>
            </w:r>
          </w:p>
          <w:p w14:paraId="1AE4A74F">
            <w:pPr>
              <w:spacing w:line="276" w:lineRule="auto"/>
              <w:jc w:val="both"/>
              <w:rPr>
                <w:sz w:val="28"/>
                <w:szCs w:val="28"/>
              </w:rPr>
            </w:pPr>
            <w:r>
              <w:rPr>
                <w:sz w:val="28"/>
                <w:szCs w:val="28"/>
              </w:rPr>
              <w:t>- HS về chuẩn bị bài mới.</w:t>
            </w:r>
          </w:p>
        </w:tc>
        <w:tc>
          <w:tcPr>
            <w:tcW w:w="1417" w:type="dxa"/>
          </w:tcPr>
          <w:p w14:paraId="50F343DC">
            <w:pPr>
              <w:spacing w:line="276" w:lineRule="auto"/>
              <w:jc w:val="both"/>
              <w:rPr>
                <w:sz w:val="28"/>
                <w:szCs w:val="28"/>
              </w:rPr>
            </w:pPr>
            <w:r>
              <w:rPr>
                <w:sz w:val="28"/>
                <w:szCs w:val="28"/>
              </w:rPr>
              <w:t>Đọc nội dung</w:t>
            </w:r>
          </w:p>
        </w:tc>
      </w:tr>
      <w:tr w14:paraId="670BE7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64" w:hRule="atLeast"/>
        </w:trPr>
        <w:tc>
          <w:tcPr>
            <w:tcW w:w="10648" w:type="dxa"/>
            <w:gridSpan w:val="3"/>
            <w:tcBorders>
              <w:bottom w:val="single" w:color="auto" w:sz="4" w:space="0"/>
            </w:tcBorders>
          </w:tcPr>
          <w:p w14:paraId="6BB3F6AB">
            <w:pPr>
              <w:tabs>
                <w:tab w:val="left" w:pos="200"/>
                <w:tab w:val="center" w:leader="dot" w:pos="9530"/>
              </w:tabs>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5.CỦNG CỐ, DẶN DÒ (3’) </w:t>
            </w:r>
          </w:p>
          <w:p w14:paraId="47862E3E">
            <w:pPr>
              <w:tabs>
                <w:tab w:val="left" w:pos="200"/>
                <w:tab w:val="center" w:leader="dot" w:pos="9530"/>
              </w:tabs>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Củng cố:</w:t>
            </w:r>
          </w:p>
          <w:p w14:paraId="28AB0107">
            <w:pPr>
              <w:tabs>
                <w:tab w:val="left" w:pos="200"/>
                <w:tab w:val="center" w:leader="dot" w:pos="9530"/>
              </w:tabs>
              <w:rPr>
                <w:bCs/>
                <w:color w:val="000000" w:themeColor="text1"/>
                <w:sz w:val="28"/>
                <w:szCs w:val="28"/>
                <w14:textFill>
                  <w14:solidFill>
                    <w14:schemeClr w14:val="tx1"/>
                  </w14:solidFill>
                </w14:textFill>
              </w:rPr>
            </w:pPr>
            <w:r>
              <w:rPr>
                <w:bCs/>
                <w:color w:val="000000" w:themeColor="text1"/>
                <w:sz w:val="28"/>
                <w:szCs w:val="28"/>
                <w14:textFill>
                  <w14:solidFill>
                    <w14:schemeClr w14:val="tx1"/>
                  </w14:solidFill>
                </w14:textFill>
              </w:rPr>
              <w:t>-  GV hỏi – HS trả lời:</w:t>
            </w:r>
          </w:p>
          <w:p w14:paraId="43532782">
            <w:pPr>
              <w:numPr>
                <w:ilvl w:val="0"/>
                <w:numId w:val="3"/>
              </w:numPr>
              <w:tabs>
                <w:tab w:val="left" w:pos="200"/>
                <w:tab w:val="center" w:leader="dot" w:pos="9530"/>
              </w:tabs>
              <w:rPr>
                <w:bCs/>
                <w:color w:val="000000" w:themeColor="text1"/>
                <w:sz w:val="28"/>
                <w:szCs w:val="28"/>
                <w14:textFill>
                  <w14:solidFill>
                    <w14:schemeClr w14:val="tx1"/>
                  </w14:solidFill>
                </w14:textFill>
              </w:rPr>
            </w:pPr>
            <w:r>
              <w:rPr>
                <w:bCs/>
                <w:color w:val="000000" w:themeColor="text1"/>
                <w:sz w:val="28"/>
                <w:szCs w:val="28"/>
                <w14:textFill>
                  <w14:solidFill>
                    <w14:schemeClr w14:val="tx1"/>
                  </w14:solidFill>
                </w14:textFill>
              </w:rPr>
              <w:t>Thông tin là gì? Cho ví dụ.</w:t>
            </w:r>
          </w:p>
          <w:p w14:paraId="1CBFEF7F">
            <w:pPr>
              <w:numPr>
                <w:ilvl w:val="0"/>
                <w:numId w:val="3"/>
              </w:numPr>
              <w:tabs>
                <w:tab w:val="left" w:pos="200"/>
                <w:tab w:val="center" w:leader="dot" w:pos="9530"/>
              </w:tabs>
              <w:rPr>
                <w:bCs/>
                <w:color w:val="000000" w:themeColor="text1"/>
                <w:sz w:val="28"/>
                <w:szCs w:val="28"/>
                <w14:textFill>
                  <w14:solidFill>
                    <w14:schemeClr w14:val="tx1"/>
                  </w14:solidFill>
                </w14:textFill>
              </w:rPr>
            </w:pPr>
            <w:r>
              <w:rPr>
                <w:bCs/>
                <w:color w:val="000000" w:themeColor="text1"/>
                <w:sz w:val="28"/>
                <w:szCs w:val="28"/>
                <w14:textFill>
                  <w14:solidFill>
                    <w14:schemeClr w14:val="tx1"/>
                  </w14:solidFill>
                </w14:textFill>
              </w:rPr>
              <w:t>Nêu một ví dụ về việc xử lí thông tin bằng máy tính trong cuộc sống hằng ngày.</w:t>
            </w:r>
          </w:p>
          <w:p w14:paraId="0A539117">
            <w:pPr>
              <w:tabs>
                <w:tab w:val="left" w:pos="200"/>
                <w:tab w:val="center" w:leader="dot" w:pos="9530"/>
              </w:tabs>
              <w:rPr>
                <w:bCs/>
                <w:color w:val="000000" w:themeColor="text1"/>
                <w:sz w:val="28"/>
                <w:szCs w:val="28"/>
                <w14:textFill>
                  <w14:solidFill>
                    <w14:schemeClr w14:val="tx1"/>
                  </w14:solidFill>
                </w14:textFill>
              </w:rPr>
            </w:pPr>
            <w:r>
              <w:rPr>
                <w:bCs/>
                <w:color w:val="000000" w:themeColor="text1"/>
                <w:sz w:val="28"/>
                <w:szCs w:val="28"/>
                <w14:textFill>
                  <w14:solidFill>
                    <w14:schemeClr w14:val="tx1"/>
                  </w14:solidFill>
                </w14:textFill>
              </w:rPr>
              <w:t>-  GV nhận xét:</w:t>
            </w:r>
          </w:p>
          <w:p w14:paraId="42F1CA70">
            <w:pPr>
              <w:tabs>
                <w:tab w:val="left" w:pos="200"/>
                <w:tab w:val="center" w:leader="dot" w:pos="9530"/>
              </w:tabs>
              <w:rPr>
                <w:bCs/>
                <w:color w:val="000000" w:themeColor="text1"/>
                <w:sz w:val="28"/>
                <w:szCs w:val="28"/>
                <w14:textFill>
                  <w14:solidFill>
                    <w14:schemeClr w14:val="tx1"/>
                  </w14:solidFill>
                </w14:textFill>
              </w:rPr>
            </w:pPr>
            <w:r>
              <w:rPr>
                <w:bCs/>
                <w:color w:val="000000" w:themeColor="text1"/>
                <w:sz w:val="28"/>
                <w:szCs w:val="28"/>
                <w14:textFill>
                  <w14:solidFill>
                    <w14:schemeClr w14:val="tx1"/>
                  </w14:solidFill>
                </w14:textFill>
              </w:rPr>
              <w:t>+ Tuyên dương HS trả lời tốt, nhấn mạnh lại ý chính: “Máy tính giúp chúng ta xử lí thông tin nhanh chóng, chính xác.”</w:t>
            </w:r>
          </w:p>
          <w:p w14:paraId="128631EB">
            <w:pPr>
              <w:tabs>
                <w:tab w:val="left" w:pos="200"/>
                <w:tab w:val="center" w:leader="dot" w:pos="9530"/>
              </w:tabs>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 xml:space="preserve">Dặn dò: </w:t>
            </w:r>
          </w:p>
          <w:p w14:paraId="1E855B43">
            <w:pPr>
              <w:tabs>
                <w:tab w:val="left" w:pos="200"/>
                <w:tab w:val="center" w:leader="dot" w:pos="9530"/>
              </w:tabs>
              <w:rPr>
                <w:bCs/>
                <w:color w:val="000000" w:themeColor="text1"/>
                <w:sz w:val="28"/>
                <w:szCs w:val="28"/>
                <w14:textFill>
                  <w14:solidFill>
                    <w14:schemeClr w14:val="tx1"/>
                  </w14:solidFill>
                </w14:textFill>
              </w:rPr>
            </w:pPr>
            <w:r>
              <w:rPr>
                <w:bCs/>
                <w:color w:val="000000" w:themeColor="text1"/>
                <w:sz w:val="28"/>
                <w:szCs w:val="28"/>
                <w14:textFill>
                  <w14:solidFill>
                    <w14:schemeClr w14:val="tx1"/>
                  </w14:solidFill>
                </w14:textFill>
              </w:rPr>
              <w:t>Về nhà:</w:t>
            </w:r>
          </w:p>
          <w:p w14:paraId="7D0AC9F7">
            <w:pPr>
              <w:tabs>
                <w:tab w:val="left" w:pos="200"/>
                <w:tab w:val="center" w:leader="dot" w:pos="9530"/>
              </w:tabs>
              <w:rPr>
                <w:bCs/>
                <w:color w:val="000000" w:themeColor="text1"/>
                <w:sz w:val="28"/>
                <w:szCs w:val="28"/>
                <w14:textFill>
                  <w14:solidFill>
                    <w14:schemeClr w14:val="tx1"/>
                  </w14:solidFill>
                </w14:textFill>
              </w:rPr>
            </w:pPr>
            <w:r>
              <w:rPr>
                <w:bCs/>
                <w:color w:val="000000" w:themeColor="text1"/>
                <w:sz w:val="28"/>
                <w:szCs w:val="28"/>
                <w14:textFill>
                  <w14:solidFill>
                    <w14:schemeClr w14:val="tx1"/>
                  </w14:solidFill>
                </w14:textFill>
              </w:rPr>
              <w:t>+ Quan sát các hoạt động hằng ngày (xem dự báo thời tiết, nghe nhạc, xem video…) và cho biết hoạt động nào có liên quan đến việc xử lí thông tin.</w:t>
            </w:r>
          </w:p>
          <w:p w14:paraId="69727553">
            <w:pPr>
              <w:tabs>
                <w:tab w:val="left" w:pos="200"/>
                <w:tab w:val="center" w:leader="dot" w:pos="9530"/>
              </w:tabs>
              <w:rPr>
                <w:bCs/>
                <w:color w:val="000000" w:themeColor="text1"/>
                <w:sz w:val="28"/>
                <w:szCs w:val="28"/>
                <w14:textFill>
                  <w14:solidFill>
                    <w14:schemeClr w14:val="tx1"/>
                  </w14:solidFill>
                </w14:textFill>
              </w:rPr>
            </w:pPr>
            <w:r>
              <w:rPr>
                <w:bCs/>
                <w:color w:val="000000" w:themeColor="text1"/>
                <w:sz w:val="28"/>
                <w:szCs w:val="28"/>
                <w14:textFill>
                  <w14:solidFill>
                    <w14:schemeClr w14:val="tx1"/>
                  </w14:solidFill>
                </w14:textFill>
              </w:rPr>
              <w:t>+ Chuẩn bị Tiết 2</w:t>
            </w:r>
          </w:p>
        </w:tc>
      </w:tr>
      <w:tr w14:paraId="436208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440" w:hRule="atLeast"/>
        </w:trPr>
        <w:tc>
          <w:tcPr>
            <w:tcW w:w="10648" w:type="dxa"/>
            <w:gridSpan w:val="3"/>
            <w:tcBorders>
              <w:top w:val="single" w:color="auto" w:sz="4" w:space="0"/>
            </w:tcBorders>
          </w:tcPr>
          <w:p w14:paraId="2FB8A4BA">
            <w:pPr>
              <w:spacing w:line="276" w:lineRule="auto"/>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IV. ĐIỀU CHỈNH SAU BÀI DẠY</w:t>
            </w:r>
          </w:p>
          <w:p w14:paraId="5994417F">
            <w:pPr>
              <w:tabs>
                <w:tab w:val="left" w:pos="200"/>
                <w:tab w:val="center" w:leader="dot" w:pos="9530"/>
              </w:tabs>
              <w:rPr>
                <w:bCs/>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ab/>
            </w:r>
            <w:r>
              <w:rPr>
                <w:bCs/>
                <w:color w:val="000000" w:themeColor="text1"/>
                <w:sz w:val="28"/>
                <w:szCs w:val="28"/>
                <w14:textFill>
                  <w14:solidFill>
                    <w14:schemeClr w14:val="tx1"/>
                  </w14:solidFill>
                </w14:textFill>
              </w:rPr>
              <w:tab/>
            </w:r>
          </w:p>
          <w:p w14:paraId="27A17B62">
            <w:pPr>
              <w:tabs>
                <w:tab w:val="left" w:pos="200"/>
                <w:tab w:val="center" w:leader="dot" w:pos="9530"/>
              </w:tabs>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ab/>
            </w:r>
            <w:r>
              <w:rPr>
                <w:color w:val="000000" w:themeColor="text1"/>
                <w:sz w:val="28"/>
                <w:szCs w:val="28"/>
                <w14:textFill>
                  <w14:solidFill>
                    <w14:schemeClr w14:val="tx1"/>
                  </w14:solidFill>
                </w14:textFill>
              </w:rPr>
              <w:tab/>
            </w:r>
          </w:p>
          <w:p w14:paraId="66396845">
            <w:pPr>
              <w:tabs>
                <w:tab w:val="left" w:pos="200"/>
                <w:tab w:val="center" w:leader="dot" w:pos="9530"/>
              </w:tabs>
              <w:rPr>
                <w:b/>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ab/>
            </w:r>
            <w:r>
              <w:rPr>
                <w:color w:val="000000" w:themeColor="text1"/>
                <w:sz w:val="28"/>
                <w:szCs w:val="28"/>
                <w14:textFill>
                  <w14:solidFill>
                    <w14:schemeClr w14:val="tx1"/>
                  </w14:solidFill>
                </w14:textFill>
              </w:rPr>
              <w:tab/>
            </w:r>
          </w:p>
        </w:tc>
      </w:tr>
    </w:tbl>
    <w:p w14:paraId="71C87541"/>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imSun"/>
    <w:panose1 w:val="00000000000000000000"/>
    <w:charset w:val="86"/>
    <w:family w:val="swiss"/>
    <w:pitch w:val="default"/>
    <w:sig w:usb0="00000000" w:usb1="00000000" w:usb2="00000000" w:usb3="00000000" w:csb0="0000019F" w:csb1="00000000"/>
  </w:font>
  <w:font w:name="Aptos">
    <w:altName w:val="SimSun"/>
    <w:panose1 w:val="00000000000000000000"/>
    <w:charset w:val="86"/>
    <w:family w:val="auto"/>
    <w:pitch w:val="default"/>
    <w:sig w:usb0="00000000" w:usb1="00000000" w:usb2="00000000" w:usb3="00000000" w:csb0="00000000" w:csb1="00000000"/>
  </w:font>
  <w:font w:name="Aptos">
    <w:altName w:val="Segoe Print"/>
    <w:panose1 w:val="00000000000000000000"/>
    <w:charset w:val="00"/>
    <w:family w:val="auto"/>
    <w:pitch w:val="default"/>
    <w:sig w:usb0="00000000" w:usb1="00000000" w:usb2="00000000" w:usb3="00000000" w:csb0="00000000" w:csb1="00000000"/>
  </w:font>
  <w:font w:name="Aptos Display">
    <w:altName w:val="Segoe Print"/>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sans-serif">
    <w:altName w:val="Segoe Print"/>
    <w:panose1 w:val="00000000000000000000"/>
    <w:charset w:val="00"/>
    <w:family w:val="auto"/>
    <w:pitch w:val="default"/>
    <w:sig w:usb0="00000000" w:usb1="00000000" w:usb2="00000000" w:usb3="00000000" w:csb0="00000000" w:csb1="00000000"/>
  </w:font>
  <w:font w:name="Tahoma">
    <w:panose1 w:val="020B0604030504040204"/>
    <w:charset w:val="00"/>
    <w:family w:val="auto"/>
    <w:pitch w:val="default"/>
    <w:sig w:usb0="E1002EFF" w:usb1="C000605B" w:usb2="00000029" w:usb3="00000000" w:csb0="200101FF" w:csb1="20280000"/>
  </w:font>
  <w:font w:name="Symbol">
    <w:panose1 w:val="05050102010706020507"/>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9350E2F"/>
    <w:multiLevelType w:val="singleLevel"/>
    <w:tmpl w:val="F9350E2F"/>
    <w:lvl w:ilvl="0" w:tentative="0">
      <w:start w:val="1"/>
      <w:numFmt w:val="lowerLetter"/>
      <w:suff w:val="space"/>
      <w:lvlText w:val="%1."/>
      <w:lvlJc w:val="left"/>
    </w:lvl>
  </w:abstractNum>
  <w:abstractNum w:abstractNumId="1">
    <w:nsid w:val="2FF16AC0"/>
    <w:multiLevelType w:val="multilevel"/>
    <w:tmpl w:val="2FF16AC0"/>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
    <w:nsid w:val="566A72F5"/>
    <w:multiLevelType w:val="singleLevel"/>
    <w:tmpl w:val="566A72F5"/>
    <w:lvl w:ilvl="0" w:tentative="0">
      <w:start w:val="2"/>
      <w:numFmt w:val="decimal"/>
      <w:suff w:val="space"/>
      <w:lvlText w:val="%1."/>
      <w:lvlJc w:val="left"/>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A582C"/>
    <w:rsid w:val="002A582C"/>
    <w:rsid w:val="00B732D1"/>
    <w:rsid w:val="00BF54A8"/>
    <w:rsid w:val="00E15646"/>
    <w:rsid w:val="391E4D9D"/>
    <w:rsid w:val="6B953355"/>
    <w:rsid w:val="772701E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40" w:lineRule="auto"/>
    </w:pPr>
    <w:rPr>
      <w:rFonts w:ascii="Times New Roman" w:hAnsi="Times New Roman" w:eastAsia="Times New Roman" w:cs="Times New Roman"/>
      <w:kern w:val="0"/>
      <w:sz w:val="24"/>
      <w:szCs w:val="24"/>
      <w:lang w:val="en-US" w:eastAsia="en-US" w:bidi="ar-SA"/>
      <w14:ligatures w14:val="none"/>
    </w:rPr>
  </w:style>
  <w:style w:type="paragraph" w:styleId="2">
    <w:name w:val="heading 1"/>
    <w:basedOn w:val="1"/>
    <w:next w:val="1"/>
    <w:link w:val="16"/>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7"/>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18"/>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19"/>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0"/>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1"/>
    <w:semiHidden/>
    <w:unhideWhenUsed/>
    <w:qFormat/>
    <w:uiPriority w:val="9"/>
    <w:pPr>
      <w:keepNext/>
      <w:keepLines/>
      <w:spacing w:before="4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2"/>
    <w:semiHidden/>
    <w:unhideWhenUsed/>
    <w:qFormat/>
    <w:uiPriority w:val="9"/>
    <w:pPr>
      <w:keepNext/>
      <w:keepLines/>
      <w:spacing w:before="4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3"/>
    <w:semiHidden/>
    <w:unhideWhenUsed/>
    <w:qFormat/>
    <w:uiPriority w:val="9"/>
    <w:pPr>
      <w:keepNext/>
      <w:keepLines/>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4"/>
    <w:semiHidden/>
    <w:unhideWhenUsed/>
    <w:qFormat/>
    <w:uiPriority w:val="9"/>
    <w:pPr>
      <w:keepNext/>
      <w:keepLines/>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Normal (Web)"/>
    <w:basedOn w:val="1"/>
    <w:semiHidden/>
    <w:unhideWhenUsed/>
    <w:qFormat/>
    <w:uiPriority w:val="99"/>
  </w:style>
  <w:style w:type="paragraph" w:styleId="14">
    <w:name w:val="Subtitle"/>
    <w:basedOn w:val="1"/>
    <w:next w:val="1"/>
    <w:link w:val="26"/>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5">
    <w:name w:val="Title"/>
    <w:basedOn w:val="1"/>
    <w:next w:val="1"/>
    <w:link w:val="25"/>
    <w:qFormat/>
    <w:uiPriority w:val="10"/>
    <w:pPr>
      <w:spacing w:after="80"/>
      <w:contextualSpacing/>
    </w:pPr>
    <w:rPr>
      <w:rFonts w:asciiTheme="majorHAnsi" w:hAnsiTheme="majorHAnsi" w:eastAsiaTheme="majorEastAsia" w:cstheme="majorBidi"/>
      <w:spacing w:val="-10"/>
      <w:kern w:val="28"/>
      <w:sz w:val="56"/>
      <w:szCs w:val="56"/>
    </w:rPr>
  </w:style>
  <w:style w:type="character" w:customStyle="1" w:styleId="16">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17">
    <w:name w:val="Heading 2 Char"/>
    <w:basedOn w:val="11"/>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18">
    <w:name w:val="Heading 3 Char"/>
    <w:basedOn w:val="11"/>
    <w:link w:val="4"/>
    <w:semiHidden/>
    <w:qFormat/>
    <w:uiPriority w:val="9"/>
    <w:rPr>
      <w:rFonts w:eastAsiaTheme="majorEastAsia" w:cstheme="majorBidi"/>
      <w:color w:val="104862" w:themeColor="accent1" w:themeShade="BF"/>
      <w:sz w:val="28"/>
      <w:szCs w:val="28"/>
    </w:rPr>
  </w:style>
  <w:style w:type="character" w:customStyle="1" w:styleId="19">
    <w:name w:val="Heading 4 Char"/>
    <w:basedOn w:val="11"/>
    <w:link w:val="5"/>
    <w:semiHidden/>
    <w:qFormat/>
    <w:uiPriority w:val="9"/>
    <w:rPr>
      <w:rFonts w:eastAsiaTheme="majorEastAsia" w:cstheme="majorBidi"/>
      <w:i/>
      <w:iCs/>
      <w:color w:val="104862" w:themeColor="accent1" w:themeShade="BF"/>
    </w:rPr>
  </w:style>
  <w:style w:type="character" w:customStyle="1" w:styleId="20">
    <w:name w:val="Heading 5 Char"/>
    <w:basedOn w:val="11"/>
    <w:link w:val="6"/>
    <w:semiHidden/>
    <w:qFormat/>
    <w:uiPriority w:val="9"/>
    <w:rPr>
      <w:rFonts w:eastAsiaTheme="majorEastAsia" w:cstheme="majorBidi"/>
      <w:color w:val="104862" w:themeColor="accent1" w:themeShade="BF"/>
    </w:rPr>
  </w:style>
  <w:style w:type="character" w:customStyle="1" w:styleId="21">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2">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3">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4">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5">
    <w:name w:val="Title Char"/>
    <w:basedOn w:val="11"/>
    <w:link w:val="15"/>
    <w:qFormat/>
    <w:uiPriority w:val="10"/>
    <w:rPr>
      <w:rFonts w:asciiTheme="majorHAnsi" w:hAnsiTheme="majorHAnsi" w:eastAsiaTheme="majorEastAsia" w:cstheme="majorBidi"/>
      <w:spacing w:val="-10"/>
      <w:kern w:val="28"/>
      <w:sz w:val="56"/>
      <w:szCs w:val="56"/>
    </w:rPr>
  </w:style>
  <w:style w:type="character" w:customStyle="1" w:styleId="26">
    <w:name w:val="Subtitle Char"/>
    <w:basedOn w:val="11"/>
    <w:link w:val="14"/>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7">
    <w:name w:val="Quote"/>
    <w:basedOn w:val="1"/>
    <w:next w:val="1"/>
    <w:link w:val="28"/>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8">
    <w:name w:val="Quote Char"/>
    <w:basedOn w:val="11"/>
    <w:link w:val="27"/>
    <w:qFormat/>
    <w:uiPriority w:val="29"/>
    <w:rPr>
      <w:i/>
      <w:iCs/>
      <w:color w:val="404040" w:themeColor="text1" w:themeTint="BF"/>
      <w14:textFill>
        <w14:solidFill>
          <w14:schemeClr w14:val="tx1">
            <w14:lumMod w14:val="75000"/>
            <w14:lumOff w14:val="25000"/>
          </w14:schemeClr>
        </w14:solidFill>
      </w14:textFill>
    </w:rPr>
  </w:style>
  <w:style w:type="paragraph" w:styleId="29">
    <w:name w:val="List Paragraph"/>
    <w:basedOn w:val="1"/>
    <w:qFormat/>
    <w:uiPriority w:val="34"/>
    <w:pPr>
      <w:ind w:left="720"/>
      <w:contextualSpacing/>
    </w:pPr>
  </w:style>
  <w:style w:type="character" w:customStyle="1" w:styleId="30">
    <w:name w:val="Intense Emphasis"/>
    <w:basedOn w:val="11"/>
    <w:qFormat/>
    <w:uiPriority w:val="21"/>
    <w:rPr>
      <w:i/>
      <w:iCs/>
      <w:color w:val="104862" w:themeColor="accent1" w:themeShade="BF"/>
    </w:rPr>
  </w:style>
  <w:style w:type="paragraph" w:styleId="31">
    <w:name w:val="Intense Quote"/>
    <w:basedOn w:val="1"/>
    <w:next w:val="1"/>
    <w:link w:val="32"/>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2">
    <w:name w:val="Intense Quote Char"/>
    <w:basedOn w:val="11"/>
    <w:link w:val="31"/>
    <w:qFormat/>
    <w:uiPriority w:val="30"/>
    <w:rPr>
      <w:i/>
      <w:iCs/>
      <w:color w:val="104862" w:themeColor="accent1" w:themeShade="BF"/>
    </w:rPr>
  </w:style>
  <w:style w:type="character" w:customStyle="1" w:styleId="33">
    <w:name w:val="Intense Reference"/>
    <w:basedOn w:val="11"/>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Pages>5</Pages>
  <Words>971</Words>
  <Characters>5540</Characters>
  <Lines>46</Lines>
  <Paragraphs>12</Paragraphs>
  <TotalTime>12</TotalTime>
  <ScaleCrop>false</ScaleCrop>
  <LinksUpToDate>false</LinksUpToDate>
  <CharactersWithSpaces>6499</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2025-08-23T18:11:00Z</dcterms:created>
  <dc:creator>ASUS</dc:creator>
  <cp:lastModifiedBy>Đà Xuân</cp:lastModifiedBy>
  <dcterms:modified xsi:type="dcterms:W3CDTF">2025-12-28T03:58:37Z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7FBC135F9CFE4F2B847B36857F7EF1BC_12</vt:lpwstr>
  </property>
</Properties>
</file>