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EEFBF">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6</w:t>
      </w:r>
    </w:p>
    <w:p w14:paraId="5EF85FD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7981F42D">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3: MÁY TÍNH VÀ EM (T2)</w:t>
      </w:r>
    </w:p>
    <w:p w14:paraId="09815537">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41AEE3F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6D6D45E9">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141FF628">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 xml:space="preserve">Biết thực hiện quy tắc an toàn về điện, có ý thức đề phòng tai nạn về điện khi sử dụng máy tính. </w:t>
      </w:r>
    </w:p>
    <w:p w14:paraId="29330F6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26E2EF6F">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Năng lực giao tiếp, hợp tác: Thảo luận để thực hiện các nhiệm vụ học tập.</w:t>
      </w:r>
    </w:p>
    <w:p w14:paraId="6B084951">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Sử dụng các kiến thức đã học ứng dụng vào thực tế, tìm tòi, phát hiện giải quyết các nhiệm vụ trong cuộc sống</w:t>
      </w:r>
      <w:r>
        <w:rPr>
          <w:color w:val="000000" w:themeColor="text1"/>
          <w:sz w:val="28"/>
          <w:szCs w:val="28"/>
          <w14:textFill>
            <w14:solidFill>
              <w14:schemeClr w14:val="tx1"/>
            </w14:solidFill>
          </w14:textFill>
        </w:rPr>
        <w:t>.</w:t>
      </w:r>
    </w:p>
    <w:p w14:paraId="0104D606">
      <w:pPr>
        <w:widowControl w:val="0"/>
        <w:numPr>
          <w:numId w:val="0"/>
        </w:numPr>
        <w:pBdr>
          <w:top w:val="none" w:color="auto" w:sz="0" w:space="0"/>
          <w:left w:val="none" w:color="auto" w:sz="0" w:space="0"/>
          <w:bottom w:val="none" w:color="auto" w:sz="0" w:space="0"/>
          <w:right w:val="none" w:color="auto" w:sz="0" w:space="0"/>
          <w:between w:val="none" w:color="auto" w:sz="0" w:space="0"/>
        </w:pBd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50759CDA">
      <w:pPr>
        <w:spacing w:line="276" w:lineRule="auto"/>
        <w:jc w:val="both"/>
        <w:rPr>
          <w:color w:val="FF0000"/>
          <w:sz w:val="28"/>
          <w:szCs w:val="28"/>
        </w:rPr>
      </w:pPr>
      <w:r>
        <w:rPr>
          <w:rFonts w:hint="default"/>
          <w:color w:val="FF0000"/>
          <w:sz w:val="28"/>
          <w:szCs w:val="28"/>
        </w:rPr>
        <w:t>4.1.CB1a: Nhận biết được cách bảo vệ thiết bị và nội dung số một cách đơn giản.</w:t>
      </w:r>
    </w:p>
    <w:p w14:paraId="37F19A05">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Phẩm chất.</w:t>
      </w:r>
    </w:p>
    <w:p w14:paraId="4AAE7361">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Nhân ái: Yêu thương đoàn kết với bạn bè, giúp đỡ bạn trong học tập.</w:t>
      </w:r>
    </w:p>
    <w:p w14:paraId="218D279B">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Chăm học, chăm làm, hăng say học hỏi và nhiệt tình giơ tay phát biểu bài.</w:t>
      </w:r>
    </w:p>
    <w:p w14:paraId="3F353735">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Trung thực: Sẵn sàng nói lên ý kiến của mình khi bạn học sử dụng sai mục đích của máy tính.</w:t>
      </w:r>
    </w:p>
    <w:p w14:paraId="7793B42F">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Có trách nhiệm bảo vệ, giữ gìn máy tính.</w:t>
      </w:r>
    </w:p>
    <w:p w14:paraId="7874574C">
      <w:pPr>
        <w:spacing w:line="276" w:lineRule="auto"/>
        <w:ind w:firstLine="68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nhận biết các quy tắc an toàn về điện khi sử dụng máy tính.</w:t>
      </w:r>
    </w:p>
    <w:p w14:paraId="2DEE77EF">
      <w:pPr>
        <w:spacing w:line="276" w:lineRule="auto"/>
        <w:ind w:firstLine="680"/>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*Tich hợp phát triển KNS:  </w:t>
      </w:r>
      <w:r>
        <w:rPr>
          <w:color w:val="000000" w:themeColor="text1"/>
          <w:sz w:val="28"/>
          <w:szCs w:val="28"/>
          <w14:textFill>
            <w14:solidFill>
              <w14:schemeClr w14:val="tx1"/>
            </w14:solidFill>
          </w14:textFill>
        </w:rPr>
        <w:t>Bài 8. Bảo vệ thiết bị số khỏi phần mềm độc hại</w:t>
      </w:r>
    </w:p>
    <w:p w14:paraId="2245F1E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705ED98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tivi, bài giảng điện tử.</w:t>
      </w:r>
    </w:p>
    <w:p w14:paraId="01CCE8D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2D0E3CD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10170" w:type="dxa"/>
        <w:tblInd w:w="-3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35"/>
        <w:gridCol w:w="3195"/>
        <w:gridCol w:w="1840"/>
      </w:tblGrid>
      <w:tr w14:paraId="43558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shd w:val="clear" w:color="auto" w:fill="FFC000"/>
            <w:vAlign w:val="center"/>
          </w:tcPr>
          <w:p w14:paraId="164062F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195" w:type="dxa"/>
            <w:shd w:val="clear" w:color="auto" w:fill="FFC000"/>
            <w:vAlign w:val="center"/>
          </w:tcPr>
          <w:p w14:paraId="3F2269D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840" w:type="dxa"/>
            <w:shd w:val="clear" w:color="auto" w:fill="FFC000"/>
            <w:vAlign w:val="center"/>
          </w:tcPr>
          <w:p w14:paraId="26422B9A">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538F8105">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778BD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70" w:type="dxa"/>
            <w:gridSpan w:val="3"/>
          </w:tcPr>
          <w:p w14:paraId="42428AD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0DD5D3B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Tạo tâm thế gây hứng thú học tập cho học sinh.</w:t>
            </w:r>
          </w:p>
          <w:p w14:paraId="5F2708D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1CCF8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4BEE3FA0">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2 nhóm chơi và tổ chức trò chơi </w:t>
            </w:r>
            <w:r>
              <w:rPr>
                <w:i/>
                <w:color w:val="000000" w:themeColor="text1"/>
                <w:sz w:val="28"/>
                <w:szCs w:val="28"/>
                <w14:textFill>
                  <w14:solidFill>
                    <w14:schemeClr w14:val="tx1"/>
                  </w14:solidFill>
                </w14:textFill>
              </w:rPr>
              <w:t>“Ai nhanh hơn”</w:t>
            </w:r>
          </w:p>
          <w:p w14:paraId="0E0BB3F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p>
          <w:p w14:paraId="7203F89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dẫn dắt HS vào bài: </w:t>
            </w:r>
            <w:r>
              <w:rPr>
                <w:i/>
                <w:color w:val="000000" w:themeColor="text1"/>
                <w:sz w:val="28"/>
                <w:szCs w:val="28"/>
                <w14:textFill>
                  <w14:solidFill>
                    <w14:schemeClr w14:val="tx1"/>
                  </w14:solidFill>
                </w14:textFill>
              </w:rPr>
              <w:t>Để hiểu rõ hơn về an toàn về điện khi sử dụng máy tính thì bây giờ chúng ta cùng tìm hiểu bài học ngày hôm nay –</w:t>
            </w:r>
            <w:r>
              <w:rPr>
                <w:color w:val="000000" w:themeColor="text1"/>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Bài 3: Máy tính và em (t2).</w:t>
            </w:r>
          </w:p>
        </w:tc>
        <w:tc>
          <w:tcPr>
            <w:tcW w:w="3195" w:type="dxa"/>
          </w:tcPr>
          <w:p w14:paraId="1D64042F">
            <w:pPr>
              <w:spacing w:line="276" w:lineRule="auto"/>
              <w:jc w:val="both"/>
              <w:rPr>
                <w:color w:val="000000" w:themeColor="text1"/>
                <w:sz w:val="28"/>
                <w:szCs w:val="28"/>
                <w14:textFill>
                  <w14:solidFill>
                    <w14:schemeClr w14:val="tx1"/>
                  </w14:solidFill>
                </w14:textFill>
              </w:rPr>
            </w:pPr>
          </w:p>
          <w:p w14:paraId="21013E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quan sát.</w:t>
            </w:r>
          </w:p>
          <w:p w14:paraId="47C3487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trao đổi các nội dung GV đưa ra trước lớp.</w:t>
            </w:r>
          </w:p>
          <w:p w14:paraId="29BFB14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báo cáo kết quả, nhận xét các nhóm khác.</w:t>
            </w:r>
          </w:p>
          <w:p w14:paraId="3A01E06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840" w:type="dxa"/>
          </w:tcPr>
          <w:p w14:paraId="750A3B1C">
            <w:pPr>
              <w:spacing w:line="276" w:lineRule="auto"/>
              <w:jc w:val="both"/>
              <w:rPr>
                <w:color w:val="000000" w:themeColor="text1"/>
                <w:sz w:val="28"/>
                <w:szCs w:val="28"/>
                <w14:textFill>
                  <w14:solidFill>
                    <w14:schemeClr w14:val="tx1"/>
                  </w14:solidFill>
                </w14:textFill>
              </w:rPr>
            </w:pPr>
          </w:p>
          <w:p w14:paraId="248A98C2">
            <w:pPr>
              <w:spacing w:line="276" w:lineRule="auto"/>
              <w:jc w:val="both"/>
              <w:rPr>
                <w:color w:val="000000" w:themeColor="text1"/>
                <w:sz w:val="28"/>
                <w:szCs w:val="28"/>
                <w14:textFill>
                  <w14:solidFill>
                    <w14:schemeClr w14:val="tx1"/>
                  </w14:solidFill>
                </w14:textFill>
              </w:rPr>
            </w:pPr>
          </w:p>
          <w:p w14:paraId="7413206B">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Cùng tham gia </w:t>
            </w:r>
          </w:p>
        </w:tc>
      </w:tr>
      <w:tr w14:paraId="1E34A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6" w:hRule="atLeast"/>
        </w:trPr>
        <w:tc>
          <w:tcPr>
            <w:tcW w:w="10170" w:type="dxa"/>
            <w:gridSpan w:val="3"/>
            <w:tcBorders>
              <w:bottom w:val="single" w:color="auto" w:sz="4" w:space="0"/>
            </w:tcBorders>
          </w:tcPr>
          <w:p w14:paraId="16A5F61F">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HÌNH THÀNH KIẾN THỨC (17’) </w:t>
            </w:r>
          </w:p>
          <w:p w14:paraId="06F8699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3. An toàn về điện khi sử dụng máy tính. </w:t>
            </w:r>
          </w:p>
          <w:p w14:paraId="557D019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2. An toàn về điện. (7’)</w:t>
            </w:r>
          </w:p>
          <w:p w14:paraId="014C774E">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21FF6D4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biết thực hiện quy tắc an toàn về điện.</w:t>
            </w:r>
          </w:p>
          <w:p w14:paraId="2DBAB66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có ý thức đề phòng tai nạn về điện khi sử dụng máy tính.</w:t>
            </w:r>
          </w:p>
          <w:p w14:paraId="52A20FF1">
            <w:pPr>
              <w:spacing w:line="276" w:lineRule="auto"/>
              <w:jc w:val="center"/>
              <w:rPr>
                <w:b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58A61A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170" w:type="dxa"/>
            <w:gridSpan w:val="3"/>
          </w:tcPr>
          <w:p w14:paraId="4A02633E">
            <w:pPr>
              <w:spacing w:line="276" w:lineRule="auto"/>
              <w:jc w:val="both"/>
              <w:rPr>
                <w:b/>
                <w:color w:val="000000" w:themeColor="text1"/>
                <w:sz w:val="28"/>
                <w:szCs w:val="28"/>
                <w14:textFill>
                  <w14:solidFill>
                    <w14:schemeClr w14:val="tx1"/>
                  </w14:solidFill>
                </w14:textFill>
              </w:rPr>
            </w:pPr>
          </w:p>
        </w:tc>
      </w:tr>
      <w:tr w14:paraId="5FF1E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7754F1E0">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quan sát Hình 17 và trả lời câu hỏi: </w:t>
            </w:r>
            <w:r>
              <w:rPr>
                <w:i/>
                <w:color w:val="000000" w:themeColor="text1"/>
                <w:sz w:val="28"/>
                <w:szCs w:val="28"/>
                <w14:textFill>
                  <w14:solidFill>
                    <w14:schemeClr w14:val="tx1"/>
                  </w14:solidFill>
                </w14:textFill>
              </w:rPr>
              <w:t>Hành động của mỗi bạn trong hình sau đúng hay sai? Giải thích tại sao?</w:t>
            </w:r>
          </w:p>
          <w:p w14:paraId="10D02519">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46985" cy="1110615"/>
                  <wp:effectExtent l="0" t="0" r="0" b="0"/>
                  <wp:docPr id="1858672599" name="image7.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858672599" name="image7.png" descr="A picture containing text&#10;&#10;Description automatically generated"/>
                          <pic:cNvPicPr preferRelativeResize="0"/>
                        </pic:nvPicPr>
                        <pic:blipFill>
                          <a:blip r:embed="rId6"/>
                          <a:srcRect/>
                          <a:stretch>
                            <a:fillRect/>
                          </a:stretch>
                        </pic:blipFill>
                        <pic:spPr>
                          <a:xfrm>
                            <a:off x="0" y="0"/>
                            <a:ext cx="2547398" cy="1111072"/>
                          </a:xfrm>
                          <a:prstGeom prst="rect">
                            <a:avLst/>
                          </a:prstGeom>
                        </pic:spPr>
                      </pic:pic>
                    </a:graphicData>
                  </a:graphic>
                </wp:inline>
              </w:drawing>
            </w:r>
          </w:p>
          <w:p w14:paraId="1C2BFA57">
            <w:pPr>
              <w:spacing w:line="276" w:lineRule="auto"/>
              <w:jc w:val="both"/>
              <w:rPr>
                <w:color w:val="000000" w:themeColor="text1"/>
                <w:sz w:val="28"/>
                <w:szCs w:val="28"/>
                <w14:textFill>
                  <w14:solidFill>
                    <w14:schemeClr w14:val="tx1"/>
                  </w14:solidFill>
                </w14:textFill>
              </w:rPr>
            </w:pPr>
          </w:p>
          <w:p w14:paraId="5E2F8F4E">
            <w:pPr>
              <w:spacing w:line="276" w:lineRule="auto"/>
              <w:jc w:val="both"/>
              <w:rPr>
                <w:color w:val="000000" w:themeColor="text1"/>
                <w:sz w:val="28"/>
                <w:szCs w:val="28"/>
                <w14:textFill>
                  <w14:solidFill>
                    <w14:schemeClr w14:val="tx1"/>
                  </w14:solidFill>
                </w14:textFill>
              </w:rPr>
            </w:pPr>
          </w:p>
          <w:p w14:paraId="619989E9">
            <w:pPr>
              <w:spacing w:line="276" w:lineRule="auto"/>
              <w:jc w:val="both"/>
              <w:rPr>
                <w:color w:val="000000" w:themeColor="text1"/>
                <w:sz w:val="28"/>
                <w:szCs w:val="28"/>
                <w14:textFill>
                  <w14:solidFill>
                    <w14:schemeClr w14:val="tx1"/>
                  </w14:solidFill>
                </w14:textFill>
              </w:rPr>
            </w:pPr>
          </w:p>
          <w:p w14:paraId="5A4CA308">
            <w:pPr>
              <w:spacing w:line="276" w:lineRule="auto"/>
              <w:jc w:val="both"/>
              <w:rPr>
                <w:color w:val="000000" w:themeColor="text1"/>
                <w:sz w:val="28"/>
                <w:szCs w:val="28"/>
                <w14:textFill>
                  <w14:solidFill>
                    <w14:schemeClr w14:val="tx1"/>
                  </w14:solidFill>
                </w14:textFill>
              </w:rPr>
            </w:pPr>
          </w:p>
          <w:p w14:paraId="49175F9E">
            <w:pPr>
              <w:spacing w:line="276" w:lineRule="auto"/>
              <w:jc w:val="both"/>
              <w:rPr>
                <w:color w:val="000000" w:themeColor="text1"/>
                <w:sz w:val="28"/>
                <w:szCs w:val="28"/>
                <w14:textFill>
                  <w14:solidFill>
                    <w14:schemeClr w14:val="tx1"/>
                  </w14:solidFill>
                </w14:textFill>
              </w:rPr>
            </w:pPr>
          </w:p>
          <w:p w14:paraId="20BC17F4">
            <w:pPr>
              <w:spacing w:line="276" w:lineRule="auto"/>
              <w:jc w:val="both"/>
              <w:rPr>
                <w:color w:val="000000" w:themeColor="text1"/>
                <w:sz w:val="28"/>
                <w:szCs w:val="28"/>
                <w14:textFill>
                  <w14:solidFill>
                    <w14:schemeClr w14:val="tx1"/>
                  </w14:solidFill>
                </w14:textFill>
              </w:rPr>
            </w:pPr>
          </w:p>
          <w:p w14:paraId="6AEFA02A">
            <w:pPr>
              <w:spacing w:line="276" w:lineRule="auto"/>
              <w:jc w:val="both"/>
              <w:rPr>
                <w:color w:val="000000" w:themeColor="text1"/>
                <w:sz w:val="28"/>
                <w:szCs w:val="28"/>
                <w14:textFill>
                  <w14:solidFill>
                    <w14:schemeClr w14:val="tx1"/>
                  </w14:solidFill>
                </w14:textFill>
              </w:rPr>
            </w:pPr>
          </w:p>
          <w:p w14:paraId="05E051C3">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chia lớp thành các nhóm nhỏ phù hợp với sĩ số, thảo luận và trả lời câu hỏi: </w:t>
            </w:r>
            <w:r>
              <w:rPr>
                <w:i/>
                <w:color w:val="000000" w:themeColor="text1"/>
                <w:sz w:val="28"/>
                <w:szCs w:val="28"/>
                <w14:textFill>
                  <w14:solidFill>
                    <w14:schemeClr w14:val="tx1"/>
                  </w14:solidFill>
                </w14:textFill>
              </w:rPr>
              <w:t>Mỗi nhóm hãy nêu ít nhất 5 việc nên làm và không nên làm khi làm việc với máy tính để đề phòng an toàn về điện.</w:t>
            </w:r>
          </w:p>
          <w:p w14:paraId="09AD6BE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1-2 HS đại diện trả lời. Các nhóm khác lắng nghe và bổ sung</w:t>
            </w:r>
          </w:p>
          <w:p w14:paraId="5D112A0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hướng dẫn HS tự đọc thông tin trong phần </w:t>
            </w:r>
            <w:r>
              <w:rPr>
                <w:b/>
                <w:i/>
                <w:color w:val="000000" w:themeColor="text1"/>
                <w:sz w:val="28"/>
                <w:szCs w:val="28"/>
                <w14:textFill>
                  <w14:solidFill>
                    <w14:schemeClr w14:val="tx1"/>
                  </w14:solidFill>
                </w14:textFill>
              </w:rPr>
              <w:t>Hoạt động đọc</w:t>
            </w:r>
            <w:r>
              <w:rPr>
                <w:color w:val="000000" w:themeColor="text1"/>
                <w:sz w:val="28"/>
                <w:szCs w:val="28"/>
                <w14:textFill>
                  <w14:solidFill>
                    <w14:schemeClr w14:val="tx1"/>
                  </w14:solidFill>
                </w14:textFill>
              </w:rPr>
              <w:t xml:space="preserve"> SGK tr.16 và giảng cho HS hiểu được những quy tắc an toàn khi sử dụng máy tính:</w:t>
            </w:r>
          </w:p>
          <w:p w14:paraId="76860F5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Khi sử dụng các thiết bị điện trực tiếp, không nên tự ý cắm và rút các thiết bị kết nối với nguồn điện.</w:t>
            </w:r>
          </w:p>
          <w:p w14:paraId="1007F47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Chỉ sử dụng khi các thiết bị đã được sạc pin hoặc được kiểm tra an toàn.</w:t>
            </w:r>
          </w:p>
          <w:p w14:paraId="1C3A745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Những việc nên và không nên làm khi sử dụng máy tính:</w:t>
            </w:r>
          </w:p>
          <w:p w14:paraId="098DF1CB">
            <w:pPr>
              <w:spacing w:line="276" w:lineRule="auto"/>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drawing>
                <wp:inline distT="0" distB="0" distL="0" distR="0">
                  <wp:extent cx="2507615" cy="1784350"/>
                  <wp:effectExtent l="0" t="0" r="0" b="0"/>
                  <wp:docPr id="1858672602" name="image12.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858672602" name="image12.png" descr="Table&#10;&#10;Description automatically generated"/>
                          <pic:cNvPicPr preferRelativeResize="0"/>
                        </pic:nvPicPr>
                        <pic:blipFill>
                          <a:blip r:embed="rId7"/>
                          <a:srcRect/>
                          <a:stretch>
                            <a:fillRect/>
                          </a:stretch>
                        </pic:blipFill>
                        <pic:spPr>
                          <a:xfrm>
                            <a:off x="0" y="0"/>
                            <a:ext cx="2507897" cy="1784484"/>
                          </a:xfrm>
                          <a:prstGeom prst="rect">
                            <a:avLst/>
                          </a:prstGeom>
                        </pic:spPr>
                      </pic:pic>
                    </a:graphicData>
                  </a:graphic>
                </wp:inline>
              </w:drawing>
            </w:r>
          </w:p>
          <w:p w14:paraId="2581B777">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chốt lại: </w:t>
            </w:r>
            <w:r>
              <w:rPr>
                <w:i/>
                <w:color w:val="000000" w:themeColor="text1"/>
                <w:sz w:val="28"/>
                <w:szCs w:val="28"/>
                <w14:textFill>
                  <w14:solidFill>
                    <w14:schemeClr w14:val="tx1"/>
                  </w14:solidFill>
                </w14:textFill>
              </w:rPr>
              <w:t xml:space="preserve">Bảo đảm an toàn về điện khi sử dụng máy tính. </w:t>
            </w:r>
          </w:p>
          <w:p w14:paraId="7C6804FA">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GV yêu cầu HS trả lời câu hỏi: </w:t>
            </w:r>
          </w:p>
          <w:p w14:paraId="3D93E63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Trong phòng thực hành, khi phát hiện dây của chuột máy tính không được cắm vào máy tính, em sẽ làm gì?</w:t>
            </w:r>
          </w:p>
          <w:p w14:paraId="6DF41F33">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Cắm lại.</w:t>
            </w:r>
          </w:p>
          <w:p w14:paraId="495DE97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Thông báo với thầy cô.</w:t>
            </w:r>
          </w:p>
          <w:p w14:paraId="32D1DFC8">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Lấy ra chơi.</w:t>
            </w:r>
          </w:p>
          <w:p w14:paraId="3882D0E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Để vệ sinh bàn phím máy tính, em nên sử dụng công cụ nào?</w:t>
            </w:r>
          </w:p>
          <w:p w14:paraId="0D95E2B3">
            <w:pPr>
              <w:spacing w:line="276" w:lineRule="auto"/>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drawing>
                <wp:inline distT="0" distB="0" distL="0" distR="0">
                  <wp:extent cx="2585720" cy="843280"/>
                  <wp:effectExtent l="0" t="0" r="0" b="0"/>
                  <wp:docPr id="1858672601" name="image3.png" descr="Qr code&#10;&#10;Description automatically generated"/>
                  <wp:cNvGraphicFramePr/>
                  <a:graphic xmlns:a="http://schemas.openxmlformats.org/drawingml/2006/main">
                    <a:graphicData uri="http://schemas.openxmlformats.org/drawingml/2006/picture">
                      <pic:pic xmlns:pic="http://schemas.openxmlformats.org/drawingml/2006/picture">
                        <pic:nvPicPr>
                          <pic:cNvPr id="1858672601" name="image3.png" descr="Qr code&#10;&#10;Description automatically generated"/>
                          <pic:cNvPicPr preferRelativeResize="0"/>
                        </pic:nvPicPr>
                        <pic:blipFill>
                          <a:blip r:embed="rId8"/>
                          <a:srcRect/>
                          <a:stretch>
                            <a:fillRect/>
                          </a:stretch>
                        </pic:blipFill>
                        <pic:spPr>
                          <a:xfrm>
                            <a:off x="0" y="0"/>
                            <a:ext cx="2585769" cy="843710"/>
                          </a:xfrm>
                          <a:prstGeom prst="rect">
                            <a:avLst/>
                          </a:prstGeom>
                        </pic:spPr>
                      </pic:pic>
                    </a:graphicData>
                  </a:graphic>
                </wp:inline>
              </w:drawing>
            </w:r>
          </w:p>
          <w:p w14:paraId="4A26B54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HS khác lắng nghe, nhận xét, bổ sung.</w:t>
            </w:r>
          </w:p>
          <w:p w14:paraId="4A0482B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3195" w:type="dxa"/>
          </w:tcPr>
          <w:p w14:paraId="2A1762E0">
            <w:pPr>
              <w:spacing w:line="276" w:lineRule="auto"/>
              <w:jc w:val="both"/>
              <w:rPr>
                <w:color w:val="000000" w:themeColor="text1"/>
                <w:sz w:val="28"/>
                <w:szCs w:val="28"/>
                <w14:textFill>
                  <w14:solidFill>
                    <w14:schemeClr w14:val="tx1"/>
                  </w14:solidFill>
                </w14:textFill>
              </w:rPr>
            </w:pPr>
          </w:p>
          <w:p w14:paraId="5E38EE4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p>
          <w:p w14:paraId="491A483A">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Hành động của bạn nam trong hình bên trái là sai vì máy tính là thiết bị điện, điện có thể gây nguy hiểm đến tính mạng con người. Bạn nam kéo, rút dây điện kết nối với máy tính sẽ làm máy tính bị hỏng và gây mất an toàn về điện.</w:t>
            </w:r>
          </w:p>
          <w:p w14:paraId="1051AD85">
            <w:pPr>
              <w:spacing w:line="276" w:lineRule="auto"/>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Hành động của bạn nữ trong hình bên phải là đúng vì phích cắm điện bị lỏng, nguồn điện sẽ không truyền đến các thiết bị để hoạt động nên phải thông báo cho người lớn để xử lí kịp thời.</w:t>
            </w:r>
          </w:p>
          <w:p w14:paraId="287A6FA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thảo luận nhóm.</w:t>
            </w:r>
          </w:p>
          <w:p w14:paraId="7C1942AF">
            <w:pPr>
              <w:spacing w:line="276" w:lineRule="auto"/>
              <w:jc w:val="both"/>
              <w:rPr>
                <w:color w:val="000000" w:themeColor="text1"/>
                <w:sz w:val="28"/>
                <w:szCs w:val="28"/>
                <w14:textFill>
                  <w14:solidFill>
                    <w14:schemeClr w14:val="tx1"/>
                  </w14:solidFill>
                </w14:textFill>
              </w:rPr>
            </w:pPr>
          </w:p>
          <w:p w14:paraId="7020338D">
            <w:pPr>
              <w:spacing w:line="276" w:lineRule="auto"/>
              <w:jc w:val="both"/>
              <w:rPr>
                <w:color w:val="000000" w:themeColor="text1"/>
                <w:sz w:val="28"/>
                <w:szCs w:val="28"/>
                <w14:textFill>
                  <w14:solidFill>
                    <w14:schemeClr w14:val="tx1"/>
                  </w14:solidFill>
                </w14:textFill>
              </w:rPr>
            </w:pPr>
          </w:p>
          <w:p w14:paraId="1E668B5B">
            <w:pPr>
              <w:spacing w:line="276" w:lineRule="auto"/>
              <w:jc w:val="both"/>
              <w:rPr>
                <w:color w:val="000000" w:themeColor="text1"/>
                <w:sz w:val="28"/>
                <w:szCs w:val="28"/>
                <w14:textFill>
                  <w14:solidFill>
                    <w14:schemeClr w14:val="tx1"/>
                  </w14:solidFill>
                </w14:textFill>
              </w:rPr>
            </w:pPr>
          </w:p>
          <w:p w14:paraId="5EFCE185">
            <w:pPr>
              <w:spacing w:line="276" w:lineRule="auto"/>
              <w:jc w:val="both"/>
              <w:rPr>
                <w:color w:val="000000" w:themeColor="text1"/>
                <w:sz w:val="28"/>
                <w:szCs w:val="28"/>
                <w14:textFill>
                  <w14:solidFill>
                    <w14:schemeClr w14:val="tx1"/>
                  </w14:solidFill>
                </w14:textFill>
              </w:rPr>
            </w:pPr>
          </w:p>
          <w:p w14:paraId="2664A5C0">
            <w:pPr>
              <w:spacing w:line="276" w:lineRule="auto"/>
              <w:jc w:val="both"/>
              <w:rPr>
                <w:color w:val="000000" w:themeColor="text1"/>
                <w:sz w:val="28"/>
                <w:szCs w:val="28"/>
                <w14:textFill>
                  <w14:solidFill>
                    <w14:schemeClr w14:val="tx1"/>
                  </w14:solidFill>
                </w14:textFill>
              </w:rPr>
            </w:pPr>
          </w:p>
          <w:p w14:paraId="7E3788F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báo cáo kết quả sau khi thảo luận. Các nhóm khác lắng nghe và bổ sung.</w:t>
            </w:r>
          </w:p>
          <w:p w14:paraId="338D8FB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ghi nhớ.</w:t>
            </w:r>
          </w:p>
          <w:p w14:paraId="58CF5D95">
            <w:pPr>
              <w:spacing w:line="276" w:lineRule="auto"/>
              <w:jc w:val="both"/>
              <w:rPr>
                <w:color w:val="000000" w:themeColor="text1"/>
                <w:sz w:val="28"/>
                <w:szCs w:val="28"/>
                <w14:textFill>
                  <w14:solidFill>
                    <w14:schemeClr w14:val="tx1"/>
                  </w14:solidFill>
                </w14:textFill>
              </w:rPr>
            </w:pPr>
          </w:p>
          <w:p w14:paraId="264611DE">
            <w:pPr>
              <w:spacing w:line="276" w:lineRule="auto"/>
              <w:jc w:val="both"/>
              <w:rPr>
                <w:color w:val="000000" w:themeColor="text1"/>
                <w:sz w:val="28"/>
                <w:szCs w:val="28"/>
                <w14:textFill>
                  <w14:solidFill>
                    <w14:schemeClr w14:val="tx1"/>
                  </w14:solidFill>
                </w14:textFill>
              </w:rPr>
            </w:pPr>
          </w:p>
          <w:p w14:paraId="69284B56">
            <w:pPr>
              <w:spacing w:line="276" w:lineRule="auto"/>
              <w:jc w:val="both"/>
              <w:rPr>
                <w:color w:val="000000" w:themeColor="text1"/>
                <w:sz w:val="28"/>
                <w:szCs w:val="28"/>
                <w14:textFill>
                  <w14:solidFill>
                    <w14:schemeClr w14:val="tx1"/>
                  </w14:solidFill>
                </w14:textFill>
              </w:rPr>
            </w:pPr>
          </w:p>
          <w:p w14:paraId="49DF0C57">
            <w:pPr>
              <w:spacing w:line="276" w:lineRule="auto"/>
              <w:jc w:val="both"/>
              <w:rPr>
                <w:color w:val="000000" w:themeColor="text1"/>
                <w:sz w:val="28"/>
                <w:szCs w:val="28"/>
                <w14:textFill>
                  <w14:solidFill>
                    <w14:schemeClr w14:val="tx1"/>
                  </w14:solidFill>
                </w14:textFill>
              </w:rPr>
            </w:pPr>
          </w:p>
          <w:p w14:paraId="0CE9473E">
            <w:pPr>
              <w:spacing w:line="276" w:lineRule="auto"/>
              <w:jc w:val="both"/>
              <w:rPr>
                <w:color w:val="000000" w:themeColor="text1"/>
                <w:sz w:val="28"/>
                <w:szCs w:val="28"/>
                <w14:textFill>
                  <w14:solidFill>
                    <w14:schemeClr w14:val="tx1"/>
                  </w14:solidFill>
                </w14:textFill>
              </w:rPr>
            </w:pPr>
          </w:p>
          <w:p w14:paraId="6C5EBCA2">
            <w:pPr>
              <w:spacing w:line="276" w:lineRule="auto"/>
              <w:jc w:val="both"/>
              <w:rPr>
                <w:color w:val="000000" w:themeColor="text1"/>
                <w:sz w:val="28"/>
                <w:szCs w:val="28"/>
                <w14:textFill>
                  <w14:solidFill>
                    <w14:schemeClr w14:val="tx1"/>
                  </w14:solidFill>
                </w14:textFill>
              </w:rPr>
            </w:pPr>
          </w:p>
          <w:p w14:paraId="09778C04">
            <w:pPr>
              <w:spacing w:line="276" w:lineRule="auto"/>
              <w:jc w:val="both"/>
              <w:rPr>
                <w:color w:val="000000" w:themeColor="text1"/>
                <w:sz w:val="28"/>
                <w:szCs w:val="28"/>
                <w14:textFill>
                  <w14:solidFill>
                    <w14:schemeClr w14:val="tx1"/>
                  </w14:solidFill>
                </w14:textFill>
              </w:rPr>
            </w:pPr>
          </w:p>
          <w:p w14:paraId="4A431DFD">
            <w:pPr>
              <w:spacing w:line="276" w:lineRule="auto"/>
              <w:jc w:val="both"/>
              <w:rPr>
                <w:color w:val="000000" w:themeColor="text1"/>
                <w:sz w:val="28"/>
                <w:szCs w:val="28"/>
                <w14:textFill>
                  <w14:solidFill>
                    <w14:schemeClr w14:val="tx1"/>
                  </w14:solidFill>
                </w14:textFill>
              </w:rPr>
            </w:pPr>
          </w:p>
          <w:p w14:paraId="0BE25705">
            <w:pPr>
              <w:spacing w:line="276" w:lineRule="auto"/>
              <w:jc w:val="both"/>
              <w:rPr>
                <w:color w:val="000000" w:themeColor="text1"/>
                <w:sz w:val="28"/>
                <w:szCs w:val="28"/>
                <w14:textFill>
                  <w14:solidFill>
                    <w14:schemeClr w14:val="tx1"/>
                  </w14:solidFill>
                </w14:textFill>
              </w:rPr>
            </w:pPr>
          </w:p>
          <w:p w14:paraId="053101B5">
            <w:pPr>
              <w:spacing w:line="276" w:lineRule="auto"/>
              <w:jc w:val="both"/>
              <w:rPr>
                <w:color w:val="000000" w:themeColor="text1"/>
                <w:sz w:val="28"/>
                <w:szCs w:val="28"/>
                <w14:textFill>
                  <w14:solidFill>
                    <w14:schemeClr w14:val="tx1"/>
                  </w14:solidFill>
                </w14:textFill>
              </w:rPr>
            </w:pPr>
          </w:p>
          <w:p w14:paraId="441B3AA5">
            <w:pPr>
              <w:spacing w:line="276" w:lineRule="auto"/>
              <w:jc w:val="both"/>
              <w:rPr>
                <w:color w:val="000000" w:themeColor="text1"/>
                <w:sz w:val="28"/>
                <w:szCs w:val="28"/>
                <w14:textFill>
                  <w14:solidFill>
                    <w14:schemeClr w14:val="tx1"/>
                  </w14:solidFill>
                </w14:textFill>
              </w:rPr>
            </w:pPr>
          </w:p>
          <w:p w14:paraId="63A5A721">
            <w:pPr>
              <w:spacing w:line="276" w:lineRule="auto"/>
              <w:jc w:val="both"/>
              <w:rPr>
                <w:color w:val="000000" w:themeColor="text1"/>
                <w:sz w:val="28"/>
                <w:szCs w:val="28"/>
                <w14:textFill>
                  <w14:solidFill>
                    <w14:schemeClr w14:val="tx1"/>
                  </w14:solidFill>
                </w14:textFill>
              </w:rPr>
            </w:pPr>
          </w:p>
          <w:p w14:paraId="65097900">
            <w:pPr>
              <w:spacing w:line="276" w:lineRule="auto"/>
              <w:jc w:val="both"/>
              <w:rPr>
                <w:color w:val="000000" w:themeColor="text1"/>
                <w:sz w:val="28"/>
                <w:szCs w:val="28"/>
                <w14:textFill>
                  <w14:solidFill>
                    <w14:schemeClr w14:val="tx1"/>
                  </w14:solidFill>
                </w14:textFill>
              </w:rPr>
            </w:pPr>
          </w:p>
          <w:p w14:paraId="3773D0F0">
            <w:pPr>
              <w:spacing w:line="276" w:lineRule="auto"/>
              <w:jc w:val="both"/>
              <w:rPr>
                <w:color w:val="000000" w:themeColor="text1"/>
                <w:sz w:val="28"/>
                <w:szCs w:val="28"/>
                <w14:textFill>
                  <w14:solidFill>
                    <w14:schemeClr w14:val="tx1"/>
                  </w14:solidFill>
                </w14:textFill>
              </w:rPr>
            </w:pPr>
          </w:p>
          <w:p w14:paraId="71235C27">
            <w:pPr>
              <w:spacing w:line="276" w:lineRule="auto"/>
              <w:jc w:val="both"/>
              <w:rPr>
                <w:color w:val="000000" w:themeColor="text1"/>
                <w:sz w:val="28"/>
                <w:szCs w:val="28"/>
                <w14:textFill>
                  <w14:solidFill>
                    <w14:schemeClr w14:val="tx1"/>
                  </w14:solidFill>
                </w14:textFill>
              </w:rPr>
            </w:pPr>
          </w:p>
          <w:p w14:paraId="7493439E">
            <w:pPr>
              <w:spacing w:line="276" w:lineRule="auto"/>
              <w:jc w:val="both"/>
              <w:rPr>
                <w:color w:val="000000" w:themeColor="text1"/>
                <w:sz w:val="28"/>
                <w:szCs w:val="28"/>
                <w14:textFill>
                  <w14:solidFill>
                    <w14:schemeClr w14:val="tx1"/>
                  </w14:solidFill>
                </w14:textFill>
              </w:rPr>
            </w:pPr>
          </w:p>
          <w:p w14:paraId="5096038D">
            <w:pPr>
              <w:spacing w:line="276" w:lineRule="auto"/>
              <w:jc w:val="both"/>
              <w:rPr>
                <w:color w:val="000000" w:themeColor="text1"/>
                <w:sz w:val="28"/>
                <w:szCs w:val="28"/>
                <w14:textFill>
                  <w14:solidFill>
                    <w14:schemeClr w14:val="tx1"/>
                  </w14:solidFill>
                </w14:textFill>
              </w:rPr>
            </w:pPr>
          </w:p>
          <w:p w14:paraId="26131B8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ghi nhớ.</w:t>
            </w:r>
          </w:p>
          <w:p w14:paraId="4612F130">
            <w:pPr>
              <w:spacing w:line="276" w:lineRule="auto"/>
              <w:jc w:val="both"/>
              <w:rPr>
                <w:color w:val="000000" w:themeColor="text1"/>
                <w:sz w:val="28"/>
                <w:szCs w:val="28"/>
                <w14:textFill>
                  <w14:solidFill>
                    <w14:schemeClr w14:val="tx1"/>
                  </w14:solidFill>
                </w14:textFill>
              </w:rPr>
            </w:pPr>
          </w:p>
          <w:p w14:paraId="5FBBA9A9">
            <w:pPr>
              <w:spacing w:line="276" w:lineRule="auto"/>
              <w:jc w:val="both"/>
              <w:rPr>
                <w:color w:val="000000" w:themeColor="text1"/>
                <w:sz w:val="28"/>
                <w:szCs w:val="28"/>
                <w14:textFill>
                  <w14:solidFill>
                    <w14:schemeClr w14:val="tx1"/>
                  </w14:solidFill>
                </w14:textFill>
              </w:rPr>
            </w:pPr>
          </w:p>
          <w:p w14:paraId="3D688F76">
            <w:pPr>
              <w:spacing w:line="276" w:lineRule="auto"/>
              <w:jc w:val="both"/>
              <w:rPr>
                <w:color w:val="000000" w:themeColor="text1"/>
                <w:sz w:val="28"/>
                <w:szCs w:val="28"/>
                <w14:textFill>
                  <w14:solidFill>
                    <w14:schemeClr w14:val="tx1"/>
                  </w14:solidFill>
                </w14:textFill>
              </w:rPr>
            </w:pPr>
          </w:p>
          <w:p w14:paraId="6F547E40">
            <w:pPr>
              <w:spacing w:line="276" w:lineRule="auto"/>
              <w:jc w:val="both"/>
              <w:rPr>
                <w:color w:val="000000" w:themeColor="text1"/>
                <w:sz w:val="28"/>
                <w:szCs w:val="28"/>
                <w14:textFill>
                  <w14:solidFill>
                    <w14:schemeClr w14:val="tx1"/>
                  </w14:solidFill>
                </w14:textFill>
              </w:rPr>
            </w:pPr>
          </w:p>
          <w:p w14:paraId="177C5C08">
            <w:pPr>
              <w:spacing w:line="276" w:lineRule="auto"/>
              <w:jc w:val="both"/>
              <w:rPr>
                <w:color w:val="000000" w:themeColor="text1"/>
                <w:sz w:val="28"/>
                <w:szCs w:val="28"/>
                <w14:textFill>
                  <w14:solidFill>
                    <w14:schemeClr w14:val="tx1"/>
                  </w14:solidFill>
                </w14:textFill>
              </w:rPr>
            </w:pPr>
          </w:p>
          <w:p w14:paraId="18E35F46">
            <w:pPr>
              <w:spacing w:line="276" w:lineRule="auto"/>
              <w:jc w:val="both"/>
              <w:rPr>
                <w:color w:val="000000" w:themeColor="text1"/>
                <w:sz w:val="28"/>
                <w:szCs w:val="28"/>
                <w14:textFill>
                  <w14:solidFill>
                    <w14:schemeClr w14:val="tx1"/>
                  </w14:solidFill>
                </w14:textFill>
              </w:rPr>
            </w:pPr>
          </w:p>
          <w:p w14:paraId="65CAB507">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- 1-2 HS trả lời: </w:t>
            </w:r>
          </w:p>
          <w:p w14:paraId="2C8FBB0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Đáp án B.</w:t>
            </w:r>
          </w:p>
          <w:p w14:paraId="21064A6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Đáp án C</w:t>
            </w:r>
          </w:p>
          <w:p w14:paraId="0960B22D">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tc>
        <w:tc>
          <w:tcPr>
            <w:tcW w:w="1840" w:type="dxa"/>
          </w:tcPr>
          <w:p w14:paraId="5DA025A3">
            <w:pPr>
              <w:spacing w:line="276" w:lineRule="auto"/>
              <w:jc w:val="both"/>
              <w:rPr>
                <w:color w:val="000000" w:themeColor="text1"/>
                <w:sz w:val="28"/>
                <w:szCs w:val="28"/>
                <w14:textFill>
                  <w14:solidFill>
                    <w14:schemeClr w14:val="tx1"/>
                  </w14:solidFill>
                </w14:textFill>
              </w:rPr>
            </w:pPr>
          </w:p>
          <w:p w14:paraId="63D0CE61">
            <w:pPr>
              <w:spacing w:line="276" w:lineRule="auto"/>
              <w:jc w:val="both"/>
              <w:rPr>
                <w:color w:val="000000" w:themeColor="text1"/>
                <w:sz w:val="28"/>
                <w:szCs w:val="28"/>
                <w14:textFill>
                  <w14:solidFill>
                    <w14:schemeClr w14:val="tx1"/>
                  </w14:solidFill>
                </w14:textFill>
              </w:rPr>
            </w:pPr>
          </w:p>
          <w:p w14:paraId="5C8A5C38">
            <w:pPr>
              <w:spacing w:line="276" w:lineRule="auto"/>
              <w:jc w:val="both"/>
              <w:rPr>
                <w:color w:val="000000" w:themeColor="text1"/>
                <w:sz w:val="28"/>
                <w:szCs w:val="28"/>
                <w14:textFill>
                  <w14:solidFill>
                    <w14:schemeClr w14:val="tx1"/>
                  </w14:solidFill>
                </w14:textFill>
              </w:rPr>
            </w:pPr>
          </w:p>
          <w:p w14:paraId="4300A949">
            <w:pPr>
              <w:spacing w:line="276" w:lineRule="auto"/>
              <w:jc w:val="both"/>
              <w:rPr>
                <w:color w:val="000000" w:themeColor="text1"/>
                <w:sz w:val="28"/>
                <w:szCs w:val="28"/>
                <w14:textFill>
                  <w14:solidFill>
                    <w14:schemeClr w14:val="tx1"/>
                  </w14:solidFill>
                </w14:textFill>
              </w:rPr>
            </w:pPr>
          </w:p>
          <w:p w14:paraId="0B6B204D">
            <w:pPr>
              <w:spacing w:line="276" w:lineRule="auto"/>
              <w:jc w:val="both"/>
              <w:rPr>
                <w:color w:val="000000" w:themeColor="text1"/>
                <w:sz w:val="28"/>
                <w:szCs w:val="28"/>
                <w14:textFill>
                  <w14:solidFill>
                    <w14:schemeClr w14:val="tx1"/>
                  </w14:solidFill>
                </w14:textFill>
              </w:rPr>
            </w:pPr>
          </w:p>
          <w:p w14:paraId="27C2E817">
            <w:pPr>
              <w:spacing w:line="276" w:lineRule="auto"/>
              <w:jc w:val="both"/>
              <w:rPr>
                <w:color w:val="000000" w:themeColor="text1"/>
                <w:sz w:val="28"/>
                <w:szCs w:val="28"/>
                <w14:textFill>
                  <w14:solidFill>
                    <w14:schemeClr w14:val="tx1"/>
                  </w14:solidFill>
                </w14:textFill>
              </w:rPr>
            </w:pPr>
          </w:p>
          <w:p w14:paraId="7B4E8415">
            <w:pPr>
              <w:spacing w:line="276" w:lineRule="auto"/>
              <w:jc w:val="both"/>
              <w:rPr>
                <w:color w:val="000000" w:themeColor="text1"/>
                <w:sz w:val="28"/>
                <w:szCs w:val="28"/>
                <w14:textFill>
                  <w14:solidFill>
                    <w14:schemeClr w14:val="tx1"/>
                  </w14:solidFill>
                </w14:textFill>
              </w:rPr>
            </w:pPr>
          </w:p>
          <w:p w14:paraId="0E2E0FA5">
            <w:pPr>
              <w:spacing w:line="276" w:lineRule="auto"/>
              <w:jc w:val="both"/>
              <w:rPr>
                <w:color w:val="000000" w:themeColor="text1"/>
                <w:sz w:val="28"/>
                <w:szCs w:val="28"/>
                <w14:textFill>
                  <w14:solidFill>
                    <w14:schemeClr w14:val="tx1"/>
                  </w14:solidFill>
                </w14:textFill>
              </w:rPr>
            </w:pPr>
          </w:p>
          <w:p w14:paraId="181AE3B7">
            <w:pPr>
              <w:spacing w:line="276" w:lineRule="auto"/>
              <w:jc w:val="both"/>
              <w:rPr>
                <w:color w:val="000000" w:themeColor="text1"/>
                <w:sz w:val="28"/>
                <w:szCs w:val="28"/>
                <w14:textFill>
                  <w14:solidFill>
                    <w14:schemeClr w14:val="tx1"/>
                  </w14:solidFill>
                </w14:textFill>
              </w:rPr>
            </w:pPr>
          </w:p>
          <w:p w14:paraId="5A9EB4DA">
            <w:pPr>
              <w:spacing w:line="276" w:lineRule="auto"/>
              <w:jc w:val="both"/>
              <w:rPr>
                <w:color w:val="000000" w:themeColor="text1"/>
                <w:sz w:val="28"/>
                <w:szCs w:val="28"/>
                <w14:textFill>
                  <w14:solidFill>
                    <w14:schemeClr w14:val="tx1"/>
                  </w14:solidFill>
                </w14:textFill>
              </w:rPr>
            </w:pPr>
          </w:p>
          <w:p w14:paraId="158CF314">
            <w:pPr>
              <w:spacing w:line="276" w:lineRule="auto"/>
              <w:jc w:val="both"/>
              <w:rPr>
                <w:color w:val="000000" w:themeColor="text1"/>
                <w:sz w:val="28"/>
                <w:szCs w:val="28"/>
                <w14:textFill>
                  <w14:solidFill>
                    <w14:schemeClr w14:val="tx1"/>
                  </w14:solidFill>
                </w14:textFill>
              </w:rPr>
            </w:pPr>
          </w:p>
          <w:p w14:paraId="5B55FE9C">
            <w:pPr>
              <w:spacing w:line="276" w:lineRule="auto"/>
              <w:jc w:val="both"/>
              <w:rPr>
                <w:color w:val="000000" w:themeColor="text1"/>
                <w:sz w:val="28"/>
                <w:szCs w:val="28"/>
                <w14:textFill>
                  <w14:solidFill>
                    <w14:schemeClr w14:val="tx1"/>
                  </w14:solidFill>
                </w14:textFill>
              </w:rPr>
            </w:pPr>
          </w:p>
          <w:p w14:paraId="0D15974B">
            <w:pPr>
              <w:spacing w:line="276" w:lineRule="auto"/>
              <w:jc w:val="both"/>
              <w:rPr>
                <w:color w:val="000000" w:themeColor="text1"/>
                <w:sz w:val="28"/>
                <w:szCs w:val="28"/>
                <w14:textFill>
                  <w14:solidFill>
                    <w14:schemeClr w14:val="tx1"/>
                  </w14:solidFill>
                </w14:textFill>
              </w:rPr>
            </w:pPr>
          </w:p>
          <w:p w14:paraId="1059CBF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Cùng thảo luận nhóm. </w:t>
            </w:r>
          </w:p>
        </w:tc>
      </w:tr>
      <w:tr w14:paraId="3C0A3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10170" w:type="dxa"/>
            <w:gridSpan w:val="3"/>
          </w:tcPr>
          <w:p w14:paraId="5E9753C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6E76AED2">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củng cố, khắc sâu kiến thức đã học về an toàn về điện khi sử dụng máy tính.</w:t>
            </w:r>
          </w:p>
          <w:p w14:paraId="5A1D95D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3EECCC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6E7F3D8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luyện tập theo các câu hỏi:</w:t>
            </w:r>
          </w:p>
          <w:p w14:paraId="2267D52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3. Minh đang sử dụng máy tính trong phòng thì phát hiện có mùi khét từ dây điện, theo em Minh nên làm gì?</w:t>
            </w:r>
          </w:p>
          <w:p w14:paraId="04684DA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Tiếp tục công việc của mình.</w:t>
            </w:r>
          </w:p>
          <w:p w14:paraId="30779A0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Mở cửa to cho bớt mùi khét.</w:t>
            </w:r>
          </w:p>
          <w:p w14:paraId="775D6F6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Chạy ra ngoài báo với người lớn.</w:t>
            </w:r>
          </w:p>
          <w:p w14:paraId="5688F48D">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Rút dây cắm điện.</w:t>
            </w:r>
          </w:p>
          <w:p w14:paraId="5F1AAF8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4. Trong các thiết bị dưới đây, đâu là thiết bị kèm theo của máy tính để bàn.</w:t>
            </w:r>
          </w:p>
          <w:p w14:paraId="1DCD5E09">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Chuột.</w:t>
            </w:r>
          </w:p>
          <w:p w14:paraId="6A9D406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Bàn phím.</w:t>
            </w:r>
          </w:p>
          <w:p w14:paraId="2DBBC386">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Màn hình cảm ứng.</w:t>
            </w:r>
          </w:p>
          <w:p w14:paraId="1748AFF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Loa</w:t>
            </w:r>
          </w:p>
          <w:p w14:paraId="5A92763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5. Đâu là việc không nên làm khi sử dụng máy tính?</w:t>
            </w:r>
          </w:p>
          <w:p w14:paraId="3FCEB2C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Dùng chổi phủi bụi vệ sinh máy tính.</w:t>
            </w:r>
          </w:p>
          <w:p w14:paraId="77ADC4CC">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Thông báo cho người lớn khi ổ cắm điện bị hở.</w:t>
            </w:r>
          </w:p>
          <w:p w14:paraId="6063C90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Dùng khăn ướt lau máy tính.</w:t>
            </w:r>
          </w:p>
          <w:p w14:paraId="6F233827">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Cả A, B, C đều sai.</w:t>
            </w:r>
          </w:p>
          <w:p w14:paraId="352E159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1-2 HS trả lời. HS khác lắng nghe, nhận xét, bổ sung</w:t>
            </w:r>
          </w:p>
          <w:p w14:paraId="44004C8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3195" w:type="dxa"/>
          </w:tcPr>
          <w:p w14:paraId="5A83BF3D">
            <w:pPr>
              <w:spacing w:line="276" w:lineRule="auto"/>
              <w:jc w:val="both"/>
              <w:rPr>
                <w:i/>
                <w:color w:val="000000" w:themeColor="text1"/>
                <w:sz w:val="28"/>
                <w:szCs w:val="28"/>
                <w14:textFill>
                  <w14:solidFill>
                    <w14:schemeClr w14:val="tx1"/>
                  </w14:solidFill>
                </w14:textFill>
              </w:rPr>
            </w:pPr>
          </w:p>
          <w:p w14:paraId="0B4C60DA">
            <w:pPr>
              <w:spacing w:line="276" w:lineRule="auto"/>
              <w:jc w:val="both"/>
              <w:rPr>
                <w:color w:val="000000" w:themeColor="text1"/>
                <w:sz w:val="28"/>
                <w:szCs w:val="28"/>
                <w14:textFill>
                  <w14:solidFill>
                    <w14:schemeClr w14:val="tx1"/>
                  </w14:solidFill>
                </w14:textFill>
              </w:rPr>
            </w:pPr>
          </w:p>
          <w:p w14:paraId="0C2C4EEF">
            <w:pPr>
              <w:spacing w:line="276" w:lineRule="auto"/>
              <w:jc w:val="both"/>
              <w:rPr>
                <w:color w:val="000000" w:themeColor="text1"/>
                <w:sz w:val="28"/>
                <w:szCs w:val="28"/>
                <w14:textFill>
                  <w14:solidFill>
                    <w14:schemeClr w14:val="tx1"/>
                  </w14:solidFill>
                </w14:textFill>
              </w:rPr>
            </w:pPr>
          </w:p>
          <w:p w14:paraId="1ADCE218">
            <w:pPr>
              <w:spacing w:line="276" w:lineRule="auto"/>
              <w:jc w:val="both"/>
              <w:rPr>
                <w:color w:val="000000" w:themeColor="text1"/>
                <w:sz w:val="28"/>
                <w:szCs w:val="28"/>
                <w14:textFill>
                  <w14:solidFill>
                    <w14:schemeClr w14:val="tx1"/>
                  </w14:solidFill>
                </w14:textFill>
              </w:rPr>
            </w:pPr>
          </w:p>
          <w:p w14:paraId="26DA8032">
            <w:pPr>
              <w:spacing w:line="276" w:lineRule="auto"/>
              <w:jc w:val="both"/>
              <w:rPr>
                <w:color w:val="000000" w:themeColor="text1"/>
                <w:sz w:val="28"/>
                <w:szCs w:val="28"/>
                <w14:textFill>
                  <w14:solidFill>
                    <w14:schemeClr w14:val="tx1"/>
                  </w14:solidFill>
                </w14:textFill>
              </w:rPr>
            </w:pPr>
          </w:p>
          <w:p w14:paraId="2774D0F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- 1-2 HS trả lời: </w:t>
            </w:r>
          </w:p>
          <w:p w14:paraId="47813C31">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3. C</w:t>
            </w:r>
          </w:p>
          <w:p w14:paraId="43EF00F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4. D</w:t>
            </w:r>
          </w:p>
          <w:p w14:paraId="4303C88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5. C</w:t>
            </w:r>
          </w:p>
          <w:p w14:paraId="0331F9D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- 1-2 HS nhận xét. </w:t>
            </w:r>
          </w:p>
          <w:p w14:paraId="2F4A18BA">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tc>
        <w:tc>
          <w:tcPr>
            <w:tcW w:w="1840" w:type="dxa"/>
          </w:tcPr>
          <w:p w14:paraId="48A361D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tc>
      </w:tr>
      <w:tr w14:paraId="021EF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10170" w:type="dxa"/>
            <w:gridSpan w:val="3"/>
          </w:tcPr>
          <w:p w14:paraId="1D768C5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67F34CE8">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HS vận dụng được các kiến thức đã học về an toàn về điện khi sử dụng máy tính.</w:t>
            </w:r>
          </w:p>
          <w:p w14:paraId="17A422BE">
            <w:pPr>
              <w:spacing w:line="276" w:lineRule="auto"/>
              <w:jc w:val="both"/>
              <w:rPr>
                <w:color w:val="000000" w:themeColor="text1"/>
                <w:sz w:val="28"/>
                <w:szCs w:val="28"/>
                <w14:textFill>
                  <w14:solidFill>
                    <w14:schemeClr w14:val="tx1"/>
                  </w14:solidFill>
                </w14:textFill>
              </w:rPr>
            </w:pPr>
            <w:r>
              <w:rPr>
                <w:rFonts w:hint="default"/>
                <w:color w:val="FF0000"/>
                <w:sz w:val="28"/>
                <w:szCs w:val="28"/>
              </w:rPr>
              <w:t>4.1.CB1a: Nhận biết được cách bảo vệ thiết bị và nội dung số một cách đơn giản.</w:t>
            </w:r>
          </w:p>
          <w:p w14:paraId="7BDA55E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5659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5" w:type="dxa"/>
          </w:tcPr>
          <w:p w14:paraId="7FF710B4">
            <w:pPr>
              <w:spacing w:line="276" w:lineRule="auto"/>
              <w:jc w:val="both"/>
              <w:rPr>
                <w:color w:val="FF0000"/>
                <w:sz w:val="28"/>
                <w:szCs w:val="28"/>
              </w:rPr>
            </w:pPr>
            <w:r>
              <w:rPr>
                <w:b/>
                <w:bCs/>
                <w:color w:val="FF0000"/>
                <w:sz w:val="28"/>
                <w:szCs w:val="28"/>
              </w:rPr>
              <w:t>Trò chơi "Đúng hay Sai":</w:t>
            </w:r>
            <w:r>
              <w:rPr>
                <w:color w:val="FF0000"/>
                <w:sz w:val="28"/>
                <w:szCs w:val="28"/>
              </w:rPr>
              <w:t xml:space="preserve"> GV đọc các hành vi, HS giơ thẻ xanh (Đúng/Nên làm) hoặc thẻ đỏ (Sai/Không nên làm).</w:t>
            </w:r>
          </w:p>
          <w:p w14:paraId="39DDF425">
            <w:pPr>
              <w:pStyle w:val="13"/>
              <w:keepNext w:val="0"/>
              <w:keepLines w:val="0"/>
              <w:widowControl/>
              <w:suppressLineNumbers w:val="0"/>
              <w:rPr>
                <w:color w:val="FF0000"/>
                <w:sz w:val="28"/>
                <w:szCs w:val="28"/>
              </w:rPr>
            </w:pPr>
            <w:r>
              <w:rPr>
                <w:i/>
                <w:iCs/>
                <w:color w:val="FF0000"/>
                <w:sz w:val="28"/>
                <w:szCs w:val="28"/>
              </w:rPr>
              <w:t>Ví dụ:</w:t>
            </w:r>
            <w:r>
              <w:rPr>
                <w:color w:val="FF0000"/>
                <w:sz w:val="28"/>
                <w:szCs w:val="28"/>
              </w:rPr>
              <w:t xml:space="preserve"> "Tắt máy bằng cách rút phích cắm điện đột ngột." (Đỏ - Hại thiết bị và mất dữ liệu).</w:t>
            </w:r>
          </w:p>
          <w:p w14:paraId="2FD3E26D">
            <w:pPr>
              <w:pStyle w:val="13"/>
              <w:keepNext w:val="0"/>
              <w:keepLines w:val="0"/>
              <w:widowControl/>
              <w:suppressLineNumbers w:val="0"/>
              <w:rPr>
                <w:color w:val="FF0000"/>
                <w:sz w:val="28"/>
                <w:szCs w:val="28"/>
              </w:rPr>
            </w:pPr>
            <w:r>
              <w:rPr>
                <w:i/>
                <w:iCs/>
                <w:color w:val="FF0000"/>
                <w:sz w:val="28"/>
                <w:szCs w:val="28"/>
              </w:rPr>
              <w:t>Ví dụ:</w:t>
            </w:r>
            <w:r>
              <w:rPr>
                <w:color w:val="FF0000"/>
                <w:sz w:val="28"/>
                <w:szCs w:val="28"/>
              </w:rPr>
              <w:t xml:space="preserve"> "Khi thấy một trang</w:t>
            </w:r>
            <w:bookmarkStart w:id="0" w:name="_GoBack"/>
            <w:bookmarkEnd w:id="0"/>
            <w:r>
              <w:rPr>
                <w:color w:val="FF0000"/>
                <w:sz w:val="28"/>
                <w:szCs w:val="28"/>
              </w:rPr>
              <w:t xml:space="preserve"> web lạ đòi điền tên, em báo thầy cô/cha mẹ." (Xanh - Bảo vệ nội dung số).</w:t>
            </w:r>
          </w:p>
          <w:p w14:paraId="1C19265E">
            <w:pPr>
              <w:spacing w:line="276" w:lineRule="auto"/>
              <w:jc w:val="both"/>
              <w:rPr>
                <w:color w:val="000000" w:themeColor="text1"/>
                <w:sz w:val="28"/>
                <w:szCs w:val="28"/>
                <w14:textFill>
                  <w14:solidFill>
                    <w14:schemeClr w14:val="tx1"/>
                  </w14:solidFill>
                </w14:textFill>
              </w:rPr>
            </w:pPr>
            <w:r>
              <w:rPr>
                <w:color w:val="FF0000"/>
                <w:sz w:val="28"/>
                <w:szCs w:val="28"/>
              </w:rPr>
              <w:t>- GV nhận xét, đánh giá.</w:t>
            </w:r>
          </w:p>
        </w:tc>
        <w:tc>
          <w:tcPr>
            <w:tcW w:w="3195" w:type="dxa"/>
          </w:tcPr>
          <w:p w14:paraId="0BE19C46">
            <w:pPr>
              <w:spacing w:line="276" w:lineRule="auto"/>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theo sự hiểu biết. </w:t>
            </w:r>
          </w:p>
          <w:p w14:paraId="6934DEC7">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tc>
        <w:tc>
          <w:tcPr>
            <w:tcW w:w="1840" w:type="dxa"/>
          </w:tcPr>
          <w:p w14:paraId="2C535EB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lắng nghe và tiếp thu.</w:t>
            </w:r>
          </w:p>
        </w:tc>
      </w:tr>
      <w:tr w14:paraId="3BF9C7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trPr>
        <w:tc>
          <w:tcPr>
            <w:tcW w:w="10170" w:type="dxa"/>
            <w:gridSpan w:val="3"/>
            <w:tcBorders>
              <w:bottom w:val="single" w:color="auto" w:sz="4" w:space="0"/>
            </w:tcBorders>
          </w:tcPr>
          <w:p w14:paraId="30065A15">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5.CỦNG CỐ, DẶN DÒ (3’)</w:t>
            </w:r>
          </w:p>
          <w:p w14:paraId="7EBAA3E7">
            <w:pPr>
              <w:tabs>
                <w:tab w:val="left" w:pos="20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Củng cố </w:t>
            </w:r>
          </w:p>
          <w:p w14:paraId="592ED1AC">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đặt câu hỏi nhanh:</w:t>
            </w:r>
          </w:p>
          <w:p w14:paraId="389CA91F">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 Khi sử dụng máy tính em cần chú ý điều gì để an toàn và hiệu quả? </w:t>
            </w:r>
          </w:p>
          <w:p w14:paraId="3B6E9E1D">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chốt kiến thức: Cần sử dụng đúng tư thế, bảo vệ mắt, tuân thủ quy tắc an toàn khi dùng máy tính.</w:t>
            </w:r>
          </w:p>
          <w:p w14:paraId="1DB49DC5">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3515633D">
            <w:pPr>
              <w:tabs>
                <w:tab w:val="left" w:pos="200"/>
                <w:tab w:val="left" w:pos="720"/>
                <w:tab w:val="center" w:leader="dot" w:pos="9530"/>
              </w:tabs>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Dặn dò </w:t>
            </w:r>
          </w:p>
          <w:p w14:paraId="108CD861">
            <w:pPr>
              <w:tabs>
                <w:tab w:val="left" w:pos="200"/>
                <w:tab w:val="left" w:pos="72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Quan sát và ghi lại một công việc mà em hoặc người thân đã sử dụng máy tính trong ngày.</w:t>
            </w:r>
          </w:p>
          <w:p w14:paraId="0F07DEC4">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Chuẩn bị bài mới</w:t>
            </w:r>
          </w:p>
        </w:tc>
      </w:tr>
      <w:tr w14:paraId="5AC4B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32" w:hRule="atLeast"/>
        </w:trPr>
        <w:tc>
          <w:tcPr>
            <w:tcW w:w="10170" w:type="dxa"/>
            <w:gridSpan w:val="3"/>
            <w:tcBorders>
              <w:top w:val="single" w:color="auto" w:sz="4" w:space="0"/>
            </w:tcBorders>
          </w:tcPr>
          <w:p w14:paraId="2D4F699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5A934450">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5EB08535">
            <w:pPr>
              <w:tabs>
                <w:tab w:val="left" w:pos="200"/>
                <w:tab w:val="center" w:leader="dot" w:pos="9400"/>
              </w:tabs>
              <w:spacing w:line="276"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4251E4D6">
            <w:pPr>
              <w:tabs>
                <w:tab w:val="left" w:pos="200"/>
                <w:tab w:val="center" w:leader="dot" w:pos="9400"/>
              </w:tabs>
              <w:spacing w:line="276" w:lineRule="auto"/>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48B179F7">
      <w:pPr>
        <w:rPr>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6E9"/>
    <w:rsid w:val="002D06AB"/>
    <w:rsid w:val="00B732D1"/>
    <w:rsid w:val="00C326E9"/>
    <w:rsid w:val="00E15646"/>
    <w:rsid w:val="3E5C4033"/>
    <w:rsid w:val="542B5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904</Words>
  <Characters>5156</Characters>
  <Lines>42</Lines>
  <Paragraphs>12</Paragraphs>
  <TotalTime>3</TotalTime>
  <ScaleCrop>false</ScaleCrop>
  <LinksUpToDate>false</LinksUpToDate>
  <CharactersWithSpaces>6048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2025-08-23T19:43:00Z</dcterms:created>
  <dc:creator>ASUS</dc:creator>
  <cp:lastModifiedBy>Đà Xuân</cp:lastModifiedBy>
  <dcterms:modified xsi:type="dcterms:W3CDTF">2025-12-28T04:03:51Z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B4CF6541586B4632A56FE08643B6DA2D_12</vt:lpwstr>
  </property>
</Properties>
</file>