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E262C">
      <w:pPr>
        <w:spacing w:line="276" w:lineRule="auto"/>
        <w:rPr>
          <w:b/>
          <w:color w:val="0E2841" w:themeColor="text2"/>
          <w:sz w:val="28"/>
          <w:szCs w:val="28"/>
          <w14:textFill>
            <w14:solidFill>
              <w14:schemeClr w14:val="tx2"/>
            </w14:solidFill>
          </w14:textFill>
        </w:rPr>
      </w:pPr>
      <w:bookmarkStart w:id="0" w:name="_GoBack"/>
      <w:r>
        <w:rPr>
          <w:b/>
          <w:color w:val="0E2841" w:themeColor="text2"/>
          <w:sz w:val="28"/>
          <w:szCs w:val="28"/>
          <w14:textFill>
            <w14:solidFill>
              <w14:schemeClr w14:val="tx2"/>
            </w14:solidFill>
          </w14:textFill>
        </w:rPr>
        <w:t>TUẦN 9</w:t>
      </w:r>
    </w:p>
    <w:p w14:paraId="6C2260CB">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BÀI 4: LÀM VIỆC VỚI MÁY TÍNH (T3)</w:t>
      </w:r>
    </w:p>
    <w:p w14:paraId="7DE8346B">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 YÊU CẦU CẦN ĐẠT </w:t>
      </w:r>
    </w:p>
    <w:p w14:paraId="502FE3A2">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1. Kiến thức, kĩ năng.</w:t>
      </w:r>
    </w:p>
    <w:p w14:paraId="583C93F1">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Sau bài này, HS sẽ:</w:t>
      </w:r>
    </w:p>
    <w:p w14:paraId="27047971">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các thao tác mở, tắt máy tính đúng cách.</w:t>
      </w:r>
    </w:p>
    <w:p w14:paraId="71B3A550">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Khởi động được máy tính. Kích hoạt được một phần mềm ứng dụng. Ra khỏi hệ thống đang chạy theo đúng cách.</w:t>
      </w:r>
    </w:p>
    <w:p w14:paraId="13D9CFEC">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Nêu được ví dụ cụ thể về những thao tác không đúng cách sẽ gây tổn hại cho thiết bị khi sử dụng.</w:t>
      </w:r>
    </w:p>
    <w:p w14:paraId="260A4CE7">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Năng lực.</w:t>
      </w:r>
    </w:p>
    <w:p w14:paraId="74350E49">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giao tiếp, hợp tác: Trao đổi, thảo luận để thực hiện các nhiệm vụ học tập.</w:t>
      </w:r>
    </w:p>
    <w:p w14:paraId="3271F497">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giải quyết vấn đề và sáng tạo: Ứng dụng và sử dụng các kiến thức đã học vào thực, tìm tòi, phát hiện giải quyết các nhiệm vụ trong cuộc sống.</w:t>
      </w:r>
    </w:p>
    <w:p w14:paraId="58C11840">
      <w:pPr>
        <w:spacing w:line="276" w:lineRule="auto"/>
        <w:jc w:val="both"/>
        <w:rPr>
          <w:b/>
          <w:color w:val="0E2841" w:themeColor="text2"/>
          <w:sz w:val="28"/>
          <w:szCs w:val="28"/>
          <w14:textFill>
            <w14:solidFill>
              <w14:schemeClr w14:val="tx2"/>
            </w14:solidFill>
          </w14:textFill>
        </w:rPr>
      </w:pPr>
      <w:r>
        <w:rPr>
          <w:rFonts w:hint="default"/>
          <w:b/>
          <w:color w:val="0E2841" w:themeColor="text2"/>
          <w:sz w:val="28"/>
          <w:szCs w:val="28"/>
          <w:lang w:val="en-US"/>
          <w14:textFill>
            <w14:solidFill>
              <w14:schemeClr w14:val="tx2"/>
            </w14:solidFill>
          </w14:textFill>
        </w:rPr>
        <w:t>3</w:t>
      </w:r>
      <w:r>
        <w:rPr>
          <w:b/>
          <w:color w:val="0E2841" w:themeColor="text2"/>
          <w:sz w:val="28"/>
          <w:szCs w:val="28"/>
          <w14:textFill>
            <w14:solidFill>
              <w14:schemeClr w14:val="tx2"/>
            </w14:solidFill>
          </w14:textFill>
        </w:rPr>
        <w:t>. Phẩm chất.</w:t>
      </w:r>
    </w:p>
    <w:p w14:paraId="02CC2F76">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Chăm chỉ: Học sinh tích cực trong việc hoàn thành các hoạt động học tập của cá nhân và của nhóm khi tham học.</w:t>
      </w:r>
    </w:p>
    <w:p w14:paraId="6E457E08">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Trách nhiệm: Tham gia tích cực vào hoạt động của nhóm, tự giác hoàn thành các nhiệm vụ mà nhóm đã phân công, thực hiện đánh giá đúng theo phiếu hướng dẫn tự đánh giá hoạt động nhóm. Đồng thời phải có trách nhiệm với sự an toàn, cẩn trọng khi làm việc với máy tính.</w:t>
      </w:r>
    </w:p>
    <w:p w14:paraId="7B00F3A3">
      <w:pPr>
        <w:spacing w:line="276" w:lineRule="auto"/>
        <w:ind w:firstLine="720"/>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*HSKT: </w:t>
      </w:r>
      <w:r>
        <w:rPr>
          <w:color w:val="0E2841" w:themeColor="text2"/>
          <w:sz w:val="28"/>
          <w:szCs w:val="28"/>
          <w14:textFill>
            <w14:solidFill>
              <w14:schemeClr w14:val="tx2"/>
            </w14:solidFill>
          </w14:textFill>
        </w:rPr>
        <w:t xml:space="preserve">Giúp học sinh hiểu được cách mở và tắt máy tính đúng cách. </w:t>
      </w:r>
    </w:p>
    <w:p w14:paraId="6E8FB95C">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 PHƯƠNG TIỆN DẠY HỌC </w:t>
      </w:r>
    </w:p>
    <w:p w14:paraId="1AC6F616">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Đối với GV: </w:t>
      </w:r>
      <w:r>
        <w:rPr>
          <w:color w:val="0E2841" w:themeColor="text2"/>
          <w:sz w:val="28"/>
          <w:szCs w:val="28"/>
          <w14:textFill>
            <w14:solidFill>
              <w14:schemeClr w14:val="tx2"/>
            </w14:solidFill>
          </w14:textFill>
        </w:rPr>
        <w:t>Máy tính, tivi, bài giảng điện tử.</w:t>
      </w:r>
    </w:p>
    <w:p w14:paraId="5DDB609D">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Đối với HS:</w:t>
      </w:r>
      <w:r>
        <w:rPr>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SGK, bút, vở ghi bài.</w:t>
      </w:r>
    </w:p>
    <w:p w14:paraId="441650D5">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III. CÁC HOẠT ĐỘNG DẠY – HỌC </w:t>
      </w:r>
    </w:p>
    <w:tbl>
      <w:tblPr>
        <w:tblStyle w:val="12"/>
        <w:tblW w:w="10440" w:type="dxa"/>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55"/>
        <w:gridCol w:w="3590"/>
        <w:gridCol w:w="2095"/>
      </w:tblGrid>
      <w:tr w14:paraId="72F02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5" w:type="dxa"/>
            <w:shd w:val="clear" w:color="auto" w:fill="FFC000"/>
            <w:vAlign w:val="center"/>
          </w:tcPr>
          <w:p w14:paraId="2727E781">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giáo viên</w:t>
            </w:r>
          </w:p>
        </w:tc>
        <w:tc>
          <w:tcPr>
            <w:tcW w:w="3590" w:type="dxa"/>
            <w:shd w:val="clear" w:color="auto" w:fill="FFC000"/>
            <w:vAlign w:val="center"/>
          </w:tcPr>
          <w:p w14:paraId="40E8F776">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học sinh</w:t>
            </w:r>
          </w:p>
        </w:tc>
        <w:tc>
          <w:tcPr>
            <w:tcW w:w="2095" w:type="dxa"/>
            <w:shd w:val="clear" w:color="auto" w:fill="FFC000"/>
            <w:vAlign w:val="center"/>
          </w:tcPr>
          <w:p w14:paraId="446A3B2A">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HTHSY/</w:t>
            </w:r>
          </w:p>
          <w:p w14:paraId="3A6C972B">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KT</w:t>
            </w:r>
          </w:p>
        </w:tc>
      </w:tr>
      <w:tr w14:paraId="278EF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03593F06">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KHỞI ĐỘNG (5’) </w:t>
            </w:r>
          </w:p>
          <w:p w14:paraId="11D3808E">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r>
              <w:rPr>
                <w:color w:val="0E2841" w:themeColor="text2"/>
                <w:sz w:val="28"/>
                <w:szCs w:val="28"/>
                <w14:textFill>
                  <w14:solidFill>
                    <w14:schemeClr w14:val="tx2"/>
                  </w14:solidFill>
                </w14:textFill>
              </w:rPr>
              <w:t xml:space="preserve">Tạo không khí phấn khởi học tập cho học sinh. </w:t>
            </w:r>
          </w:p>
          <w:p w14:paraId="79F783FA">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b. Cách thức tiến hành:  </w:t>
            </w:r>
          </w:p>
        </w:tc>
      </w:tr>
      <w:tr w14:paraId="206C4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5" w:type="dxa"/>
          </w:tcPr>
          <w:p w14:paraId="32AA3580">
            <w:pPr>
              <w:spacing w:line="276" w:lineRule="auto"/>
              <w:jc w:val="both"/>
              <w:rPr>
                <w:color w:val="0E2841" w:themeColor="text2"/>
                <w:sz w:val="28"/>
                <w:szCs w:val="28"/>
                <w14:textFill>
                  <w14:solidFill>
                    <w14:schemeClr w14:val="tx2"/>
                  </w14:solidFill>
                </w14:textFill>
              </w:rPr>
            </w:pPr>
            <w:r>
              <w:rPr>
                <w:b/>
                <w:i/>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 GV tổ chức trò chơi “Hộp quà bí mật”</w:t>
            </w:r>
          </w:p>
          <w:p w14:paraId="46D34AE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nêu luật chơi.</w:t>
            </w:r>
          </w:p>
          <w:p w14:paraId="32EDBD90">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chiếu câu hỏi trên tivi. </w:t>
            </w:r>
          </w:p>
          <w:p w14:paraId="658E0CE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nhận xét, tuyên dương. </w:t>
            </w:r>
          </w:p>
          <w:p w14:paraId="1591368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dẫn dắt vào bài mới.</w:t>
            </w:r>
          </w:p>
        </w:tc>
        <w:tc>
          <w:tcPr>
            <w:tcW w:w="3590" w:type="dxa"/>
          </w:tcPr>
          <w:p w14:paraId="7EE6DA78">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w:t>
            </w:r>
          </w:p>
          <w:p w14:paraId="79583B9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Tham gia chơi.</w:t>
            </w:r>
          </w:p>
          <w:p w14:paraId="48F2A50F">
            <w:pPr>
              <w:spacing w:line="276" w:lineRule="auto"/>
              <w:jc w:val="both"/>
              <w:rPr>
                <w:color w:val="0E2841" w:themeColor="text2"/>
                <w:sz w:val="28"/>
                <w:szCs w:val="28"/>
                <w14:textFill>
                  <w14:solidFill>
                    <w14:schemeClr w14:val="tx2"/>
                  </w14:solidFill>
                </w14:textFill>
              </w:rPr>
            </w:pPr>
          </w:p>
        </w:tc>
        <w:tc>
          <w:tcPr>
            <w:tcW w:w="2095" w:type="dxa"/>
          </w:tcPr>
          <w:p w14:paraId="1FB319E0">
            <w:pPr>
              <w:spacing w:line="276" w:lineRule="auto"/>
              <w:jc w:val="both"/>
              <w:rPr>
                <w:color w:val="0E2841" w:themeColor="text2"/>
                <w:sz w:val="28"/>
                <w:szCs w:val="28"/>
                <w14:textFill>
                  <w14:solidFill>
                    <w14:schemeClr w14:val="tx2"/>
                  </w14:solidFill>
                </w14:textFill>
              </w:rPr>
            </w:pPr>
          </w:p>
          <w:p w14:paraId="34F46FA8">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tham gia chơi trò chơi. </w:t>
            </w:r>
          </w:p>
        </w:tc>
      </w:tr>
      <w:tr w14:paraId="0DFC2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79" w:hRule="atLeast"/>
        </w:trPr>
        <w:tc>
          <w:tcPr>
            <w:tcW w:w="10440" w:type="dxa"/>
            <w:gridSpan w:val="3"/>
          </w:tcPr>
          <w:p w14:paraId="75B56938">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2. THỰC HÀNH (17’) </w:t>
            </w:r>
          </w:p>
          <w:p w14:paraId="4B9277DD">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r>
              <w:rPr>
                <w:color w:val="0E2841" w:themeColor="text2"/>
                <w:sz w:val="28"/>
                <w:szCs w:val="28"/>
                <w14:textFill>
                  <w14:solidFill>
                    <w14:schemeClr w14:val="tx2"/>
                  </w14:solidFill>
                </w14:textFill>
              </w:rPr>
              <w:t>HS biết rõ hơn cách ngồi đúng tư thế khi sử dụng máy tính, cách cầm chuột và thao tác chuột đúng cách.</w:t>
            </w:r>
          </w:p>
          <w:p w14:paraId="4D0D302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6ADC4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5" w:type="dxa"/>
          </w:tcPr>
          <w:p w14:paraId="1DCFC56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NHIỆM VỤ 3: Thực hiện các thao tác với chuột trên màn hình nền. (10’)</w:t>
            </w:r>
          </w:p>
          <w:p w14:paraId="46D3B31D">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trả lời câu hỏi: </w:t>
            </w:r>
            <w:r>
              <w:rPr>
                <w:i/>
                <w:color w:val="0E2841" w:themeColor="text2"/>
                <w:sz w:val="28"/>
                <w:szCs w:val="28"/>
                <w14:textFill>
                  <w14:solidFill>
                    <w14:schemeClr w14:val="tx2"/>
                  </w14:solidFill>
                </w14:textFill>
              </w:rPr>
              <w:t>Em hãy nêu các thao tác cơ bản với chuột?</w:t>
            </w:r>
          </w:p>
          <w:p w14:paraId="428B4510">
            <w:pPr>
              <w:spacing w:line="276" w:lineRule="auto"/>
              <w:jc w:val="both"/>
              <w:rPr>
                <w:color w:val="0E2841" w:themeColor="text2"/>
                <w:sz w:val="28"/>
                <w:szCs w:val="28"/>
                <w14:textFill>
                  <w14:solidFill>
                    <w14:schemeClr w14:val="tx2"/>
                  </w14:solidFill>
                </w14:textFill>
              </w:rPr>
            </w:pPr>
          </w:p>
          <w:p w14:paraId="73E5555F">
            <w:pPr>
              <w:spacing w:line="276" w:lineRule="auto"/>
              <w:jc w:val="both"/>
              <w:rPr>
                <w:color w:val="0E2841" w:themeColor="text2"/>
                <w:sz w:val="28"/>
                <w:szCs w:val="28"/>
                <w14:textFill>
                  <w14:solidFill>
                    <w14:schemeClr w14:val="tx2"/>
                  </w14:solidFill>
                </w14:textFill>
              </w:rPr>
            </w:pPr>
          </w:p>
          <w:p w14:paraId="40090031">
            <w:pPr>
              <w:spacing w:line="276" w:lineRule="auto"/>
              <w:jc w:val="both"/>
              <w:rPr>
                <w:color w:val="0E2841" w:themeColor="text2"/>
                <w:sz w:val="28"/>
                <w:szCs w:val="28"/>
                <w14:textFill>
                  <w14:solidFill>
                    <w14:schemeClr w14:val="tx2"/>
                  </w14:solidFill>
                </w14:textFill>
              </w:rPr>
            </w:pPr>
          </w:p>
          <w:p w14:paraId="34593A2F">
            <w:pPr>
              <w:spacing w:line="276" w:lineRule="auto"/>
              <w:jc w:val="both"/>
              <w:rPr>
                <w:color w:val="0E2841" w:themeColor="text2"/>
                <w:sz w:val="28"/>
                <w:szCs w:val="28"/>
                <w14:textFill>
                  <w14:solidFill>
                    <w14:schemeClr w14:val="tx2"/>
                  </w14:solidFill>
                </w14:textFill>
              </w:rPr>
            </w:pPr>
          </w:p>
          <w:p w14:paraId="5E19E381">
            <w:pPr>
              <w:spacing w:line="276" w:lineRule="auto"/>
              <w:jc w:val="both"/>
              <w:rPr>
                <w:color w:val="0E2841" w:themeColor="text2"/>
                <w:sz w:val="28"/>
                <w:szCs w:val="28"/>
                <w14:textFill>
                  <w14:solidFill>
                    <w14:schemeClr w14:val="tx2"/>
                  </w14:solidFill>
                </w14:textFill>
              </w:rPr>
            </w:pPr>
          </w:p>
          <w:p w14:paraId="2239C22D">
            <w:pPr>
              <w:spacing w:line="276" w:lineRule="auto"/>
              <w:jc w:val="both"/>
              <w:rPr>
                <w:color w:val="0E2841" w:themeColor="text2"/>
                <w:sz w:val="28"/>
                <w:szCs w:val="28"/>
                <w14:textFill>
                  <w14:solidFill>
                    <w14:schemeClr w14:val="tx2"/>
                  </w14:solidFill>
                </w14:textFill>
              </w:rPr>
            </w:pPr>
          </w:p>
          <w:p w14:paraId="1CDB0AEC">
            <w:pPr>
              <w:spacing w:line="276" w:lineRule="auto"/>
              <w:jc w:val="both"/>
              <w:rPr>
                <w:color w:val="0E2841" w:themeColor="text2"/>
                <w:sz w:val="28"/>
                <w:szCs w:val="28"/>
                <w14:textFill>
                  <w14:solidFill>
                    <w14:schemeClr w14:val="tx2"/>
                  </w14:solidFill>
                </w14:textFill>
              </w:rPr>
            </w:pPr>
          </w:p>
          <w:p w14:paraId="1A3EB9A8">
            <w:pPr>
              <w:spacing w:line="276" w:lineRule="auto"/>
              <w:jc w:val="both"/>
              <w:rPr>
                <w:color w:val="0E2841" w:themeColor="text2"/>
                <w:sz w:val="28"/>
                <w:szCs w:val="28"/>
                <w14:textFill>
                  <w14:solidFill>
                    <w14:schemeClr w14:val="tx2"/>
                  </w14:solidFill>
                </w14:textFill>
              </w:rPr>
            </w:pPr>
          </w:p>
          <w:p w14:paraId="7365252A">
            <w:pPr>
              <w:spacing w:line="276" w:lineRule="auto"/>
              <w:jc w:val="both"/>
              <w:rPr>
                <w:color w:val="0E2841" w:themeColor="text2"/>
                <w:sz w:val="28"/>
                <w:szCs w:val="28"/>
                <w14:textFill>
                  <w14:solidFill>
                    <w14:schemeClr w14:val="tx2"/>
                  </w14:solidFill>
                </w14:textFill>
              </w:rPr>
            </w:pPr>
          </w:p>
          <w:p w14:paraId="0A4FB2DF">
            <w:pPr>
              <w:spacing w:line="276" w:lineRule="auto"/>
              <w:jc w:val="both"/>
              <w:rPr>
                <w:color w:val="0E2841" w:themeColor="text2"/>
                <w:sz w:val="28"/>
                <w:szCs w:val="28"/>
                <w14:textFill>
                  <w14:solidFill>
                    <w14:schemeClr w14:val="tx2"/>
                  </w14:solidFill>
                </w14:textFill>
              </w:rPr>
            </w:pPr>
          </w:p>
          <w:p w14:paraId="2E8DDD2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và đánh giá.</w:t>
            </w:r>
          </w:p>
          <w:p w14:paraId="136A916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chia lớp thành các nhóm nhỏ (gồm 5 HS), mỗi HS trong nhóm sẽ thực hiện một thao tác.</w:t>
            </w:r>
          </w:p>
          <w:p w14:paraId="7A5869D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yêu cầu HS với mỗi thao tác cần nhắc lại được thao tác vừa thực hiện.</w:t>
            </w:r>
          </w:p>
          <w:p w14:paraId="2CE1460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Khi HS thực hành, GV quan sát, nhận xét và sửa lỗi cho HS sai (nếu có).</w:t>
            </w:r>
          </w:p>
        </w:tc>
        <w:tc>
          <w:tcPr>
            <w:tcW w:w="3590" w:type="dxa"/>
          </w:tcPr>
          <w:p w14:paraId="59477997">
            <w:pPr>
              <w:spacing w:line="276" w:lineRule="auto"/>
              <w:jc w:val="both"/>
              <w:rPr>
                <w:color w:val="0E2841" w:themeColor="text2"/>
                <w:sz w:val="28"/>
                <w:szCs w:val="28"/>
                <w14:textFill>
                  <w14:solidFill>
                    <w14:schemeClr w14:val="tx2"/>
                  </w14:solidFill>
                </w14:textFill>
              </w:rPr>
            </w:pPr>
          </w:p>
          <w:p w14:paraId="26107EE8">
            <w:pPr>
              <w:spacing w:line="276" w:lineRule="auto"/>
              <w:jc w:val="both"/>
              <w:rPr>
                <w:color w:val="0E2841" w:themeColor="text2"/>
                <w:sz w:val="28"/>
                <w:szCs w:val="28"/>
                <w14:textFill>
                  <w14:solidFill>
                    <w14:schemeClr w14:val="tx2"/>
                  </w14:solidFill>
                </w14:textFill>
              </w:rPr>
            </w:pPr>
          </w:p>
          <w:p w14:paraId="61E15715">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trả lời: </w:t>
            </w:r>
            <w:r>
              <w:rPr>
                <w:i/>
                <w:color w:val="0E2841" w:themeColor="text2"/>
                <w:sz w:val="28"/>
                <w:szCs w:val="28"/>
                <w14:textFill>
                  <w14:solidFill>
                    <w14:schemeClr w14:val="tx2"/>
                  </w14:solidFill>
                </w14:textFill>
              </w:rPr>
              <w:t>Các thao tác với chuột:</w:t>
            </w:r>
          </w:p>
          <w:p w14:paraId="1CD6A170">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Di chuyển chuột: Thay đổi vị trí của chuột đến vị trí khác.</w:t>
            </w:r>
          </w:p>
          <w:p w14:paraId="70FC133C">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Nháy chuột: Dùng ngón trỏ nhấn nút trái chuột một lần.</w:t>
            </w:r>
          </w:p>
          <w:p w14:paraId="117AE4ED">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Nháy nút phải chuột: dùng ngón giữa nhấn nút phải chuột một lần.</w:t>
            </w:r>
          </w:p>
          <w:p w14:paraId="32AD22F4">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Nháy đúp chuột: Dùng ngón trỏ nhấn nút trái chuột nhanh hai lần liên tiếp.</w:t>
            </w:r>
          </w:p>
          <w:p w14:paraId="3722AFBA">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Kéo thả chuột: Nhấn giữa nút trái chuột, di chuyển con trỏ</w:t>
            </w:r>
          </w:p>
          <w:p w14:paraId="48BC382E">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tiếp thu.</w:t>
            </w:r>
          </w:p>
          <w:p w14:paraId="77C40CB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hoạt động theo nhóm.</w:t>
            </w:r>
          </w:p>
          <w:p w14:paraId="372961D6">
            <w:pPr>
              <w:spacing w:line="276" w:lineRule="auto"/>
              <w:jc w:val="both"/>
              <w:rPr>
                <w:color w:val="0E2841" w:themeColor="text2"/>
                <w:sz w:val="28"/>
                <w:szCs w:val="28"/>
                <w14:textFill>
                  <w14:solidFill>
                    <w14:schemeClr w14:val="tx2"/>
                  </w14:solidFill>
                </w14:textFill>
              </w:rPr>
            </w:pPr>
          </w:p>
          <w:p w14:paraId="499B2AF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 của GV.</w:t>
            </w:r>
          </w:p>
        </w:tc>
        <w:tc>
          <w:tcPr>
            <w:tcW w:w="2095" w:type="dxa"/>
          </w:tcPr>
          <w:p w14:paraId="60CCA9A9">
            <w:pPr>
              <w:spacing w:line="276" w:lineRule="auto"/>
              <w:jc w:val="both"/>
              <w:rPr>
                <w:color w:val="0E2841" w:themeColor="text2"/>
                <w:sz w:val="28"/>
                <w:szCs w:val="28"/>
                <w14:textFill>
                  <w14:solidFill>
                    <w14:schemeClr w14:val="tx2"/>
                  </w14:solidFill>
                </w14:textFill>
              </w:rPr>
            </w:pPr>
          </w:p>
          <w:p w14:paraId="2695A75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yêu cầu.</w:t>
            </w:r>
          </w:p>
          <w:p w14:paraId="564274FF">
            <w:pPr>
              <w:spacing w:line="276" w:lineRule="auto"/>
              <w:jc w:val="both"/>
              <w:rPr>
                <w:b/>
                <w:color w:val="0E2841" w:themeColor="text2"/>
                <w:sz w:val="28"/>
                <w:szCs w:val="28"/>
                <w14:textFill>
                  <w14:solidFill>
                    <w14:schemeClr w14:val="tx2"/>
                  </w14:solidFill>
                </w14:textFill>
              </w:rPr>
            </w:pPr>
          </w:p>
          <w:p w14:paraId="4E8F4F26">
            <w:pPr>
              <w:spacing w:line="276" w:lineRule="auto"/>
              <w:jc w:val="both"/>
              <w:rPr>
                <w:color w:val="0E2841" w:themeColor="text2"/>
                <w:sz w:val="28"/>
                <w:szCs w:val="28"/>
                <w14:textFill>
                  <w14:solidFill>
                    <w14:schemeClr w14:val="tx2"/>
                  </w14:solidFill>
                </w14:textFill>
              </w:rPr>
            </w:pPr>
          </w:p>
        </w:tc>
      </w:tr>
      <w:tr w14:paraId="024AC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5" w:type="dxa"/>
          </w:tcPr>
          <w:p w14:paraId="20F413BE">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NHIỆM VỤ 4: Tắt máy tính đúng cách và một số thao tác cần lưu ý khi làm việc với máy tính.  (7’)</w:t>
            </w:r>
          </w:p>
          <w:p w14:paraId="4EA61A3E">
            <w:pPr>
              <w:spacing w:line="276" w:lineRule="auto"/>
              <w:jc w:val="both"/>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trả lời câu hỏi: </w:t>
            </w:r>
            <w:r>
              <w:rPr>
                <w:i/>
                <w:color w:val="0E2841" w:themeColor="text2"/>
                <w:sz w:val="28"/>
                <w:szCs w:val="28"/>
                <w14:textFill>
                  <w14:solidFill>
                    <w14:schemeClr w14:val="tx2"/>
                  </w14:solidFill>
                </w14:textFill>
              </w:rPr>
              <w:t>Em hãy nhắc lại các bước tắt máy tính đúng cách?</w:t>
            </w:r>
          </w:p>
          <w:p w14:paraId="55499B88">
            <w:pPr>
              <w:spacing w:line="276" w:lineRule="auto"/>
              <w:jc w:val="both"/>
              <w:rPr>
                <w:i/>
                <w:color w:val="0E2841" w:themeColor="text2"/>
                <w:sz w:val="28"/>
                <w:szCs w:val="28"/>
                <w14:textFill>
                  <w14:solidFill>
                    <w14:schemeClr w14:val="tx2"/>
                  </w14:solidFill>
                </w14:textFill>
              </w:rPr>
            </w:pPr>
          </w:p>
          <w:p w14:paraId="03E0968A">
            <w:pPr>
              <w:spacing w:line="276" w:lineRule="auto"/>
              <w:jc w:val="both"/>
              <w:rPr>
                <w:i/>
                <w:color w:val="0E2841" w:themeColor="text2"/>
                <w:sz w:val="28"/>
                <w:szCs w:val="28"/>
                <w14:textFill>
                  <w14:solidFill>
                    <w14:schemeClr w14:val="tx2"/>
                  </w14:solidFill>
                </w14:textFill>
              </w:rPr>
            </w:pPr>
          </w:p>
          <w:p w14:paraId="59FBCF59">
            <w:pPr>
              <w:spacing w:line="276" w:lineRule="auto"/>
              <w:jc w:val="both"/>
              <w:rPr>
                <w:i/>
                <w:color w:val="0E2841" w:themeColor="text2"/>
                <w:sz w:val="28"/>
                <w:szCs w:val="28"/>
                <w14:textFill>
                  <w14:solidFill>
                    <w14:schemeClr w14:val="tx2"/>
                  </w14:solidFill>
                </w14:textFill>
              </w:rPr>
            </w:pPr>
          </w:p>
          <w:p w14:paraId="2C4E7169">
            <w:pPr>
              <w:spacing w:line="276" w:lineRule="auto"/>
              <w:jc w:val="both"/>
              <w:rPr>
                <w:color w:val="0E2841" w:themeColor="text2"/>
                <w:sz w:val="28"/>
                <w:szCs w:val="28"/>
                <w14:textFill>
                  <w14:solidFill>
                    <w14:schemeClr w14:val="tx2"/>
                  </w14:solidFill>
                </w14:textFill>
              </w:rPr>
            </w:pPr>
          </w:p>
          <w:p w14:paraId="58618815">
            <w:pPr>
              <w:spacing w:line="276" w:lineRule="auto"/>
              <w:jc w:val="both"/>
              <w:rPr>
                <w:color w:val="0E2841" w:themeColor="text2"/>
                <w:sz w:val="28"/>
                <w:szCs w:val="28"/>
                <w14:textFill>
                  <w14:solidFill>
                    <w14:schemeClr w14:val="tx2"/>
                  </w14:solidFill>
                </w14:textFill>
              </w:rPr>
            </w:pPr>
          </w:p>
          <w:p w14:paraId="30AE7DA6">
            <w:pPr>
              <w:spacing w:line="276" w:lineRule="auto"/>
              <w:jc w:val="both"/>
              <w:rPr>
                <w:color w:val="0E2841" w:themeColor="text2"/>
                <w:sz w:val="28"/>
                <w:szCs w:val="28"/>
                <w14:textFill>
                  <w14:solidFill>
                    <w14:schemeClr w14:val="tx2"/>
                  </w14:solidFill>
                </w14:textFill>
              </w:rPr>
            </w:pPr>
          </w:p>
          <w:p w14:paraId="311711F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yêu cầu HS thực hành các bước tắt máy tính.</w:t>
            </w:r>
          </w:p>
          <w:p w14:paraId="5D19D1B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quan sát, nhận xét và sửa lỗi cho HS (nếu có)</w:t>
            </w:r>
          </w:p>
          <w:p w14:paraId="428FBCF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1 HS đọc lại bảng </w:t>
            </w:r>
            <w:r>
              <w:rPr>
                <w:b/>
                <w:color w:val="0E2841" w:themeColor="text2"/>
                <w:sz w:val="28"/>
                <w:szCs w:val="28"/>
                <w14:textFill>
                  <w14:solidFill>
                    <w14:schemeClr w14:val="tx2"/>
                  </w14:solidFill>
                </w14:textFill>
              </w:rPr>
              <w:t>MỘT SỐ LƯU Ý KHI LÀM VIỆC VỚI MÁY TÍNH</w:t>
            </w:r>
            <w:r>
              <w:rPr>
                <w:color w:val="0E2841" w:themeColor="text2"/>
                <w:sz w:val="28"/>
                <w:szCs w:val="28"/>
                <w14:textFill>
                  <w14:solidFill>
                    <w14:schemeClr w14:val="tx2"/>
                  </w14:solidFill>
                </w14:textFill>
              </w:rPr>
              <w:t xml:space="preserve"> – SGK tr.24.</w:t>
            </w:r>
          </w:p>
          <w:p w14:paraId="1F5114E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chốt lại các lưu ý để HS không mắc phải khi thực hành. </w:t>
            </w:r>
            <w:r>
              <w:rPr>
                <w:color w:val="0E2841" w:themeColor="text2"/>
                <w:sz w:val="28"/>
                <w:szCs w:val="28"/>
                <w14:textFill>
                  <w14:solidFill>
                    <w14:schemeClr w14:val="tx2"/>
                  </w14:solidFill>
                </w14:textFill>
              </w:rPr>
              <w:t xml:space="preserve"> </w:t>
            </w:r>
          </w:p>
        </w:tc>
        <w:tc>
          <w:tcPr>
            <w:tcW w:w="3590" w:type="dxa"/>
          </w:tcPr>
          <w:p w14:paraId="049B3B69">
            <w:pPr>
              <w:spacing w:line="276" w:lineRule="auto"/>
              <w:jc w:val="both"/>
              <w:rPr>
                <w:color w:val="0E2841" w:themeColor="text2"/>
                <w:sz w:val="28"/>
                <w:szCs w:val="28"/>
                <w14:textFill>
                  <w14:solidFill>
                    <w14:schemeClr w14:val="tx2"/>
                  </w14:solidFill>
                </w14:textFill>
              </w:rPr>
            </w:pPr>
          </w:p>
          <w:p w14:paraId="5242D0AF">
            <w:pPr>
              <w:spacing w:line="276" w:lineRule="auto"/>
              <w:jc w:val="both"/>
              <w:rPr>
                <w:color w:val="0E2841" w:themeColor="text2"/>
                <w:sz w:val="28"/>
                <w:szCs w:val="28"/>
                <w14:textFill>
                  <w14:solidFill>
                    <w14:schemeClr w14:val="tx2"/>
                  </w14:solidFill>
                </w14:textFill>
              </w:rPr>
            </w:pPr>
          </w:p>
          <w:p w14:paraId="684CA37C">
            <w:pPr>
              <w:spacing w:line="276" w:lineRule="auto"/>
              <w:jc w:val="both"/>
              <w:rPr>
                <w:color w:val="0E2841" w:themeColor="text2"/>
                <w:sz w:val="28"/>
                <w:szCs w:val="28"/>
                <w14:textFill>
                  <w14:solidFill>
                    <w14:schemeClr w14:val="tx2"/>
                  </w14:solidFill>
                </w14:textFill>
              </w:rPr>
            </w:pPr>
          </w:p>
          <w:p w14:paraId="5F28CB0C">
            <w:pPr>
              <w:spacing w:line="276" w:lineRule="auto"/>
              <w:jc w:val="both"/>
              <w:rPr>
                <w:color w:val="0E2841" w:themeColor="text2"/>
                <w:sz w:val="28"/>
                <w:szCs w:val="28"/>
                <w14:textFill>
                  <w14:solidFill>
                    <w14:schemeClr w14:val="tx2"/>
                  </w14:solidFill>
                </w14:textFill>
              </w:rPr>
            </w:pPr>
          </w:p>
          <w:p w14:paraId="3B0286FE">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w:t>
            </w:r>
          </w:p>
          <w:p w14:paraId="6B018CDF">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B1: Nháy chuột vào Start ở góc dưới, bên trái màn hình nền để mở bảng chọn.</w:t>
            </w:r>
          </w:p>
          <w:p w14:paraId="3586359B">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B2: Nháy chuột vào Power.</w:t>
            </w:r>
          </w:p>
          <w:p w14:paraId="78C3590A">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B3: Nháy chuột vào</w:t>
            </w:r>
            <w:r>
              <w:rPr>
                <w:i/>
                <w:color w:val="0E2841" w:themeColor="text2"/>
                <w:sz w:val="28"/>
                <w:szCs w:val="28"/>
                <w14:textFill>
                  <w14:solidFill>
                    <w14:schemeClr w14:val="tx2"/>
                  </w14:solidFill>
                </w14:textFill>
              </w:rPr>
              <w:t xml:space="preserve"> </w:t>
            </w:r>
            <w:r>
              <w:rPr>
                <w:i/>
                <w:color w:val="0E2841" w:themeColor="text2"/>
                <w:sz w:val="28"/>
                <w:szCs w:val="28"/>
                <w14:textFill>
                  <w14:solidFill>
                    <w14:schemeClr w14:val="tx2"/>
                  </w14:solidFill>
                </w14:textFill>
              </w:rPr>
              <w:t>Shutdown để tắt máy.</w:t>
            </w:r>
          </w:p>
          <w:p w14:paraId="793BDDC0">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B4: Nhấn nút công tắc để tắt màn hình (đối với máy tính để bàn).</w:t>
            </w:r>
          </w:p>
          <w:p w14:paraId="08B6F82E">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 của GV.</w:t>
            </w:r>
          </w:p>
          <w:p w14:paraId="6E5B9FB3">
            <w:pPr>
              <w:spacing w:line="276" w:lineRule="auto"/>
              <w:jc w:val="both"/>
              <w:rPr>
                <w:color w:val="0E2841" w:themeColor="text2"/>
                <w:sz w:val="28"/>
                <w:szCs w:val="28"/>
                <w14:textFill>
                  <w14:solidFill>
                    <w14:schemeClr w14:val="tx2"/>
                  </w14:solidFill>
                </w14:textFill>
              </w:rPr>
            </w:pPr>
          </w:p>
          <w:p w14:paraId="4C0A8F90">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đọc nhẩm.</w:t>
            </w:r>
          </w:p>
          <w:p w14:paraId="4C3252C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ghi nhớ/</w:t>
            </w:r>
          </w:p>
        </w:tc>
        <w:tc>
          <w:tcPr>
            <w:tcW w:w="2095" w:type="dxa"/>
          </w:tcPr>
          <w:p w14:paraId="419DFFAC">
            <w:pPr>
              <w:spacing w:line="276" w:lineRule="auto"/>
              <w:jc w:val="both"/>
              <w:rPr>
                <w:color w:val="0E2841" w:themeColor="text2"/>
                <w:sz w:val="28"/>
                <w:szCs w:val="28"/>
                <w14:textFill>
                  <w14:solidFill>
                    <w14:schemeClr w14:val="tx2"/>
                  </w14:solidFill>
                </w14:textFill>
              </w:rPr>
            </w:pPr>
          </w:p>
          <w:p w14:paraId="6566347C">
            <w:pPr>
              <w:spacing w:line="276" w:lineRule="auto"/>
              <w:jc w:val="both"/>
              <w:rPr>
                <w:color w:val="0E2841" w:themeColor="text2"/>
                <w:sz w:val="28"/>
                <w:szCs w:val="28"/>
                <w14:textFill>
                  <w14:solidFill>
                    <w14:schemeClr w14:val="tx2"/>
                  </w14:solidFill>
                </w14:textFill>
              </w:rPr>
            </w:pPr>
          </w:p>
          <w:p w14:paraId="1CF8726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Thực hành</w:t>
            </w:r>
          </w:p>
        </w:tc>
      </w:tr>
      <w:tr w14:paraId="19078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0A285C14">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3. LUYỆN TẬP  (5’)</w:t>
            </w:r>
          </w:p>
          <w:p w14:paraId="49611767">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a. Mục tiêu:</w:t>
            </w:r>
            <w:r>
              <w:rPr>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HS củng cố, khắc sâu kiến thức đã học về các tư thế ngồi khi sử dụng máy tính, cách cầm chuột, thao tác cơ bản với chuột.</w:t>
            </w:r>
          </w:p>
          <w:p w14:paraId="2CCB945D">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56ACC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5" w:type="dxa"/>
          </w:tcPr>
          <w:p w14:paraId="5121ACA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tổ chức cho HS luyện tập theo các câu hỏi:</w:t>
            </w:r>
          </w:p>
          <w:p w14:paraId="13EAA42C">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xml:space="preserve">2. Em sử dụng thao tác nào để di chuyển biểu tượng </w:t>
            </w:r>
            <w:r>
              <w:rPr>
                <w:i/>
                <w:color w:val="0E2841" w:themeColor="text2"/>
                <w:sz w:val="28"/>
                <w:szCs w:val="28"/>
                <w14:textFill>
                  <w14:solidFill>
                    <w14:schemeClr w14:val="tx2"/>
                  </w14:solidFill>
                </w14:textFill>
              </w:rPr>
              <w:drawing>
                <wp:inline distT="0" distB="0" distL="0" distR="0">
                  <wp:extent cx="487680" cy="454025"/>
                  <wp:effectExtent l="0" t="0" r="0" b="0"/>
                  <wp:docPr id="1880409577" name="image40.png" descr="Graphical user interface, application, Teams&#10;&#10;Description automatically generated"/>
                  <wp:cNvGraphicFramePr/>
                  <a:graphic xmlns:a="http://schemas.openxmlformats.org/drawingml/2006/main">
                    <a:graphicData uri="http://schemas.openxmlformats.org/drawingml/2006/picture">
                      <pic:pic xmlns:pic="http://schemas.openxmlformats.org/drawingml/2006/picture">
                        <pic:nvPicPr>
                          <pic:cNvPr id="1880409577" name="image40.png" descr="Graphical user interface, application, Teams&#10;&#10;Description automatically generated"/>
                          <pic:cNvPicPr preferRelativeResize="0"/>
                        </pic:nvPicPr>
                        <pic:blipFill>
                          <a:blip r:embed="rId6"/>
                          <a:srcRect/>
                          <a:stretch>
                            <a:fillRect/>
                          </a:stretch>
                        </pic:blipFill>
                        <pic:spPr>
                          <a:xfrm>
                            <a:off x="0" y="0"/>
                            <a:ext cx="487895" cy="454248"/>
                          </a:xfrm>
                          <a:prstGeom prst="rect">
                            <a:avLst/>
                          </a:prstGeom>
                        </pic:spPr>
                      </pic:pic>
                    </a:graphicData>
                  </a:graphic>
                </wp:inline>
              </w:drawing>
            </w:r>
            <w:r>
              <w:rPr>
                <w:i/>
                <w:color w:val="0E2841" w:themeColor="text2"/>
                <w:sz w:val="28"/>
                <w:szCs w:val="28"/>
                <w14:textFill>
                  <w14:solidFill>
                    <w14:schemeClr w14:val="tx2"/>
                  </w14:solidFill>
                </w14:textFill>
              </w:rPr>
              <w:t xml:space="preserve"> từ vị trí này sang vị trí khác trên màn hình nền?</w:t>
            </w:r>
          </w:p>
          <w:p w14:paraId="2BA8E35C">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A. Nháy chuột</w:t>
            </w:r>
          </w:p>
          <w:p w14:paraId="0926FCD1">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B. Nháy đúp chuột</w:t>
            </w:r>
          </w:p>
          <w:p w14:paraId="37BDA0D6">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C. Kéo thả chuột</w:t>
            </w:r>
          </w:p>
          <w:p w14:paraId="00D01374">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xml:space="preserve">3. Em hãy di chuyển biểu tượng </w:t>
            </w:r>
            <w:r>
              <w:rPr>
                <w:i/>
                <w:color w:val="0E2841" w:themeColor="text2"/>
                <w:sz w:val="28"/>
                <w:szCs w:val="28"/>
                <w14:textFill>
                  <w14:solidFill>
                    <w14:schemeClr w14:val="tx2"/>
                  </w14:solidFill>
                </w14:textFill>
              </w:rPr>
              <w:drawing>
                <wp:inline distT="0" distB="0" distL="0" distR="0">
                  <wp:extent cx="539750" cy="502285"/>
                  <wp:effectExtent l="0" t="0" r="0" b="0"/>
                  <wp:docPr id="1880409576" name="image40.png" descr="Graphical user interface, application, Teams&#10;&#10;Description automatically generated"/>
                  <wp:cNvGraphicFramePr/>
                  <a:graphic xmlns:a="http://schemas.openxmlformats.org/drawingml/2006/main">
                    <a:graphicData uri="http://schemas.openxmlformats.org/drawingml/2006/picture">
                      <pic:pic xmlns:pic="http://schemas.openxmlformats.org/drawingml/2006/picture">
                        <pic:nvPicPr>
                          <pic:cNvPr id="1880409576" name="image40.png" descr="Graphical user interface, application, Teams&#10;&#10;Description automatically generated"/>
                          <pic:cNvPicPr preferRelativeResize="0"/>
                        </pic:nvPicPr>
                        <pic:blipFill>
                          <a:blip r:embed="rId6"/>
                          <a:srcRect/>
                          <a:stretch>
                            <a:fillRect/>
                          </a:stretch>
                        </pic:blipFill>
                        <pic:spPr>
                          <a:xfrm>
                            <a:off x="0" y="0"/>
                            <a:ext cx="539964" cy="502724"/>
                          </a:xfrm>
                          <a:prstGeom prst="rect">
                            <a:avLst/>
                          </a:prstGeom>
                        </pic:spPr>
                      </pic:pic>
                    </a:graphicData>
                  </a:graphic>
                </wp:inline>
              </w:drawing>
            </w:r>
            <w:r>
              <w:rPr>
                <w:i/>
                <w:color w:val="0E2841" w:themeColor="text2"/>
                <w:sz w:val="28"/>
                <w:szCs w:val="28"/>
                <w14:textFill>
                  <w14:solidFill>
                    <w14:schemeClr w14:val="tx2"/>
                  </w14:solidFill>
                </w14:textFill>
              </w:rPr>
              <w:t xml:space="preserve"> sang một vị trí khác trên màn hình nền.</w:t>
            </w:r>
          </w:p>
          <w:p w14:paraId="4986F739">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gọi 1-2 HS trả lời. HS khác lắng nghe, nhận xét, bổ sung.</w:t>
            </w:r>
          </w:p>
          <w:p w14:paraId="59C71462">
            <w:pPr>
              <w:spacing w:line="276" w:lineRule="auto"/>
              <w:jc w:val="both"/>
              <w:rPr>
                <w:color w:val="0E2841" w:themeColor="text2"/>
                <w:sz w:val="28"/>
                <w:szCs w:val="28"/>
                <w14:textFill>
                  <w14:solidFill>
                    <w14:schemeClr w14:val="tx2"/>
                  </w14:solidFill>
                </w14:textFill>
              </w:rPr>
            </w:pPr>
          </w:p>
          <w:p w14:paraId="4565CE44">
            <w:pPr>
              <w:spacing w:line="276" w:lineRule="auto"/>
              <w:jc w:val="both"/>
              <w:rPr>
                <w:color w:val="0E2841" w:themeColor="text2"/>
                <w:sz w:val="28"/>
                <w:szCs w:val="28"/>
                <w14:textFill>
                  <w14:solidFill>
                    <w14:schemeClr w14:val="tx2"/>
                  </w14:solidFill>
                </w14:textFill>
              </w:rPr>
            </w:pPr>
          </w:p>
          <w:p w14:paraId="6DA6D84C">
            <w:pPr>
              <w:spacing w:line="276" w:lineRule="auto"/>
              <w:jc w:val="both"/>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đánh giá.</w:t>
            </w:r>
          </w:p>
        </w:tc>
        <w:tc>
          <w:tcPr>
            <w:tcW w:w="3590" w:type="dxa"/>
          </w:tcPr>
          <w:p w14:paraId="34C4D465">
            <w:pPr>
              <w:spacing w:line="276" w:lineRule="auto"/>
              <w:jc w:val="both"/>
              <w:rPr>
                <w:color w:val="0E2841" w:themeColor="text2"/>
                <w:sz w:val="28"/>
                <w:szCs w:val="28"/>
                <w14:textFill>
                  <w14:solidFill>
                    <w14:schemeClr w14:val="tx2"/>
                  </w14:solidFill>
                </w14:textFill>
              </w:rPr>
            </w:pPr>
          </w:p>
          <w:p w14:paraId="7E14F909">
            <w:pPr>
              <w:spacing w:line="276" w:lineRule="auto"/>
              <w:jc w:val="both"/>
              <w:rPr>
                <w:color w:val="0E2841" w:themeColor="text2"/>
                <w:sz w:val="28"/>
                <w:szCs w:val="28"/>
                <w14:textFill>
                  <w14:solidFill>
                    <w14:schemeClr w14:val="tx2"/>
                  </w14:solidFill>
                </w14:textFill>
              </w:rPr>
            </w:pPr>
          </w:p>
          <w:p w14:paraId="05A2C004">
            <w:pPr>
              <w:spacing w:line="276" w:lineRule="auto"/>
              <w:jc w:val="both"/>
              <w:rPr>
                <w:color w:val="0E2841" w:themeColor="text2"/>
                <w:sz w:val="28"/>
                <w:szCs w:val="28"/>
                <w14:textFill>
                  <w14:solidFill>
                    <w14:schemeClr w14:val="tx2"/>
                  </w14:solidFill>
                </w14:textFill>
              </w:rPr>
            </w:pPr>
          </w:p>
          <w:p w14:paraId="4FAD02BD">
            <w:pPr>
              <w:spacing w:line="276" w:lineRule="auto"/>
              <w:jc w:val="both"/>
              <w:rPr>
                <w:color w:val="0E2841" w:themeColor="text2"/>
                <w:sz w:val="28"/>
                <w:szCs w:val="28"/>
                <w14:textFill>
                  <w14:solidFill>
                    <w14:schemeClr w14:val="tx2"/>
                  </w14:solidFill>
                </w14:textFill>
              </w:rPr>
            </w:pPr>
          </w:p>
          <w:p w14:paraId="3B4EE9B9">
            <w:pPr>
              <w:spacing w:line="276" w:lineRule="auto"/>
              <w:jc w:val="both"/>
              <w:rPr>
                <w:color w:val="0E2841" w:themeColor="text2"/>
                <w:sz w:val="28"/>
                <w:szCs w:val="28"/>
                <w14:textFill>
                  <w14:solidFill>
                    <w14:schemeClr w14:val="tx2"/>
                  </w14:solidFill>
                </w14:textFill>
              </w:rPr>
            </w:pPr>
          </w:p>
          <w:p w14:paraId="5D69289C">
            <w:pPr>
              <w:spacing w:line="276" w:lineRule="auto"/>
              <w:jc w:val="both"/>
              <w:rPr>
                <w:color w:val="0E2841" w:themeColor="text2"/>
                <w:sz w:val="28"/>
                <w:szCs w:val="28"/>
                <w14:textFill>
                  <w14:solidFill>
                    <w14:schemeClr w14:val="tx2"/>
                  </w14:solidFill>
                </w14:textFill>
              </w:rPr>
            </w:pPr>
          </w:p>
          <w:p w14:paraId="2647D0AD">
            <w:pPr>
              <w:spacing w:line="276" w:lineRule="auto"/>
              <w:jc w:val="both"/>
              <w:rPr>
                <w:color w:val="0E2841" w:themeColor="text2"/>
                <w:sz w:val="28"/>
                <w:szCs w:val="28"/>
                <w14:textFill>
                  <w14:solidFill>
                    <w14:schemeClr w14:val="tx2"/>
                  </w14:solidFill>
                </w14:textFill>
              </w:rPr>
            </w:pPr>
          </w:p>
          <w:p w14:paraId="2C1D34D2">
            <w:pPr>
              <w:spacing w:line="276" w:lineRule="auto"/>
              <w:jc w:val="both"/>
              <w:rPr>
                <w:color w:val="0E2841" w:themeColor="text2"/>
                <w:sz w:val="28"/>
                <w:szCs w:val="28"/>
                <w14:textFill>
                  <w14:solidFill>
                    <w14:schemeClr w14:val="tx2"/>
                  </w14:solidFill>
                </w14:textFill>
              </w:rPr>
            </w:pPr>
          </w:p>
          <w:p w14:paraId="77802A10">
            <w:pPr>
              <w:spacing w:line="276" w:lineRule="auto"/>
              <w:jc w:val="both"/>
              <w:rPr>
                <w:color w:val="0E2841" w:themeColor="text2"/>
                <w:sz w:val="28"/>
                <w:szCs w:val="28"/>
                <w14:textFill>
                  <w14:solidFill>
                    <w14:schemeClr w14:val="tx2"/>
                  </w14:solidFill>
                </w14:textFill>
              </w:rPr>
            </w:pPr>
          </w:p>
          <w:p w14:paraId="0ADA967C">
            <w:pPr>
              <w:spacing w:line="276" w:lineRule="auto"/>
              <w:jc w:val="both"/>
              <w:rPr>
                <w:color w:val="0E2841" w:themeColor="text2"/>
                <w:sz w:val="28"/>
                <w:szCs w:val="28"/>
                <w14:textFill>
                  <w14:solidFill>
                    <w14:schemeClr w14:val="tx2"/>
                  </w14:solidFill>
                </w14:textFill>
              </w:rPr>
            </w:pPr>
          </w:p>
          <w:p w14:paraId="7ECBD175">
            <w:pPr>
              <w:spacing w:line="276" w:lineRule="auto"/>
              <w:jc w:val="both"/>
              <w:rPr>
                <w:color w:val="0E2841" w:themeColor="text2"/>
                <w:sz w:val="28"/>
                <w:szCs w:val="28"/>
                <w14:textFill>
                  <w14:solidFill>
                    <w14:schemeClr w14:val="tx2"/>
                  </w14:solidFill>
                </w14:textFill>
              </w:rPr>
            </w:pPr>
          </w:p>
          <w:p w14:paraId="6C2F8178">
            <w:pPr>
              <w:spacing w:line="276" w:lineRule="auto"/>
              <w:jc w:val="both"/>
              <w:rPr>
                <w:color w:val="0E2841" w:themeColor="text2"/>
                <w:sz w:val="28"/>
                <w:szCs w:val="28"/>
                <w14:textFill>
                  <w14:solidFill>
                    <w14:schemeClr w14:val="tx2"/>
                  </w14:solidFill>
                </w14:textFill>
              </w:rPr>
            </w:pPr>
          </w:p>
          <w:p w14:paraId="7586BE1E">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w:t>
            </w:r>
          </w:p>
          <w:p w14:paraId="4D3889E5">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2. Đáp án C.</w:t>
            </w:r>
          </w:p>
          <w:p w14:paraId="0D0EFFEB">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3. HS thực hành thao tác di chuyển biểu tượng trên màn hình nền.</w:t>
            </w:r>
          </w:p>
          <w:p w14:paraId="137C992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tiếp thu.</w:t>
            </w:r>
          </w:p>
          <w:p w14:paraId="2E0C9BF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ghi nhớ.</w:t>
            </w:r>
          </w:p>
        </w:tc>
        <w:tc>
          <w:tcPr>
            <w:tcW w:w="2095" w:type="dxa"/>
          </w:tcPr>
          <w:p w14:paraId="34C896BE">
            <w:pPr>
              <w:spacing w:line="276" w:lineRule="auto"/>
              <w:jc w:val="both"/>
              <w:rPr>
                <w:color w:val="0E2841" w:themeColor="text2"/>
                <w:sz w:val="28"/>
                <w:szCs w:val="28"/>
                <w14:textFill>
                  <w14:solidFill>
                    <w14:schemeClr w14:val="tx2"/>
                  </w14:solidFill>
                </w14:textFill>
              </w:rPr>
            </w:pPr>
          </w:p>
          <w:p w14:paraId="0E4BD776">
            <w:pPr>
              <w:spacing w:line="276" w:lineRule="auto"/>
              <w:jc w:val="both"/>
              <w:rPr>
                <w:color w:val="0E2841" w:themeColor="text2"/>
                <w:sz w:val="28"/>
                <w:szCs w:val="28"/>
                <w14:textFill>
                  <w14:solidFill>
                    <w14:schemeClr w14:val="tx2"/>
                  </w14:solidFill>
                </w14:textFill>
              </w:rPr>
            </w:pPr>
          </w:p>
          <w:p w14:paraId="0E957494">
            <w:pPr>
              <w:spacing w:line="276" w:lineRule="auto"/>
              <w:jc w:val="both"/>
              <w:rPr>
                <w:color w:val="0E2841" w:themeColor="text2"/>
                <w:sz w:val="28"/>
                <w:szCs w:val="28"/>
                <w14:textFill>
                  <w14:solidFill>
                    <w14:schemeClr w14:val="tx2"/>
                  </w14:solidFill>
                </w14:textFill>
              </w:rPr>
            </w:pPr>
          </w:p>
          <w:p w14:paraId="16A619C6">
            <w:pPr>
              <w:spacing w:line="276" w:lineRule="auto"/>
              <w:jc w:val="both"/>
              <w:rPr>
                <w:color w:val="0E2841" w:themeColor="text2"/>
                <w:sz w:val="28"/>
                <w:szCs w:val="28"/>
                <w14:textFill>
                  <w14:solidFill>
                    <w14:schemeClr w14:val="tx2"/>
                  </w14:solidFill>
                </w14:textFill>
              </w:rPr>
            </w:pPr>
          </w:p>
          <w:p w14:paraId="7D3789C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HS thực hiện theo yêu cầu của GV </w:t>
            </w:r>
          </w:p>
        </w:tc>
      </w:tr>
      <w:tr w14:paraId="2703E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0" w:hRule="atLeast"/>
        </w:trPr>
        <w:tc>
          <w:tcPr>
            <w:tcW w:w="10440" w:type="dxa"/>
            <w:gridSpan w:val="3"/>
            <w:vMerge w:val="restart"/>
          </w:tcPr>
          <w:p w14:paraId="3D4B9D72">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4. VẬN DỤNG (5’)</w:t>
            </w:r>
          </w:p>
          <w:p w14:paraId="18E3EB4B">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a. Mục tiêu:</w:t>
            </w:r>
            <w:r>
              <w:rPr>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HS vận dụng được các kiến thức đã học về tư thế ngồi khi sử dụng máy tính, cách cầm chuột và các thao tác cơ bản khi sử dụng chuột.</w:t>
            </w:r>
          </w:p>
          <w:p w14:paraId="7AC65DA8">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71429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2" w:hRule="atLeast"/>
        </w:trPr>
        <w:tc>
          <w:tcPr>
            <w:tcW w:w="10440" w:type="dxa"/>
            <w:gridSpan w:val="3"/>
            <w:vMerge w:val="continue"/>
          </w:tcPr>
          <w:p w14:paraId="5B94A9CA">
            <w:pPr>
              <w:jc w:val="both"/>
              <w:rPr>
                <w:b/>
                <w:color w:val="0E2841" w:themeColor="text2"/>
                <w:sz w:val="28"/>
                <w:szCs w:val="28"/>
                <w14:textFill>
                  <w14:solidFill>
                    <w14:schemeClr w14:val="tx2"/>
                  </w14:solidFill>
                </w14:textFill>
              </w:rPr>
            </w:pPr>
          </w:p>
        </w:tc>
      </w:tr>
      <w:tr w14:paraId="262C7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55" w:type="dxa"/>
          </w:tcPr>
          <w:p w14:paraId="22CB4E5E">
            <w:pPr>
              <w:spacing w:line="276" w:lineRule="auto"/>
              <w:jc w:val="both"/>
              <w:rPr>
                <w:b/>
                <w:i/>
                <w:color w:val="0E2841" w:themeColor="text2"/>
                <w:sz w:val="28"/>
                <w:szCs w:val="28"/>
                <w14:textFill>
                  <w14:solidFill>
                    <w14:schemeClr w14:val="tx2"/>
                  </w14:solidFill>
                </w14:textFill>
              </w:rPr>
            </w:pPr>
            <w:r>
              <w:rPr>
                <w:b/>
                <w:i/>
                <w:color w:val="0E2841" w:themeColor="text2"/>
                <w:sz w:val="28"/>
                <w:szCs w:val="28"/>
                <w14:textFill>
                  <w14:solidFill>
                    <w14:schemeClr w14:val="tx2"/>
                  </w14:solidFill>
                </w14:textFill>
              </w:rPr>
              <w:t>Bài tập 1</w:t>
            </w:r>
          </w:p>
          <w:p w14:paraId="6C8A3BF2">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nêu yêu cầu bài tập: </w:t>
            </w:r>
            <w:r>
              <w:rPr>
                <w:i/>
                <w:color w:val="0E2841" w:themeColor="text2"/>
                <w:sz w:val="28"/>
                <w:szCs w:val="28"/>
                <w14:textFill>
                  <w14:solidFill>
                    <w14:schemeClr w14:val="tx2"/>
                  </w14:solidFill>
                </w14:textFill>
              </w:rPr>
              <w:t xml:space="preserve">Hãy nháy nút phải chuột vào biểu tượng </w:t>
            </w:r>
            <w:r>
              <w:rPr>
                <w:i/>
                <w:color w:val="0E2841" w:themeColor="text2"/>
                <w:sz w:val="28"/>
                <w:szCs w:val="28"/>
                <w14:textFill>
                  <w14:solidFill>
                    <w14:schemeClr w14:val="tx2"/>
                  </w14:solidFill>
                </w14:textFill>
              </w:rPr>
              <w:drawing>
                <wp:inline distT="0" distB="0" distL="0" distR="0">
                  <wp:extent cx="495300" cy="294640"/>
                  <wp:effectExtent l="0" t="0" r="0" b="0"/>
                  <wp:docPr id="1880409581" name="image36.png" descr="Applicati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880409581" name="image36.png" descr="Application&#10;&#10;Description automatically generated with low confidence"/>
                          <pic:cNvPicPr preferRelativeResize="0"/>
                        </pic:nvPicPr>
                        <pic:blipFill>
                          <a:blip r:embed="rId7"/>
                          <a:srcRect/>
                          <a:stretch>
                            <a:fillRect/>
                          </a:stretch>
                        </pic:blipFill>
                        <pic:spPr>
                          <a:xfrm>
                            <a:off x="0" y="0"/>
                            <a:ext cx="495660" cy="295075"/>
                          </a:xfrm>
                          <a:prstGeom prst="rect">
                            <a:avLst/>
                          </a:prstGeom>
                        </pic:spPr>
                      </pic:pic>
                    </a:graphicData>
                  </a:graphic>
                </wp:inline>
              </w:drawing>
            </w:r>
            <w:r>
              <w:rPr>
                <w:i/>
                <w:color w:val="0E2841" w:themeColor="text2"/>
                <w:sz w:val="28"/>
                <w:szCs w:val="28"/>
                <w14:textFill>
                  <w14:solidFill>
                    <w14:schemeClr w14:val="tx2"/>
                  </w14:solidFill>
                </w14:textFill>
              </w:rPr>
              <w:t xml:space="preserve"> trên màn hình nền, xem bảng chọn được mở ra, nháy chuột ra màn hình nền để đóng bảng chọn</w:t>
            </w:r>
          </w:p>
          <w:p w14:paraId="0E2A9DE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quan sát HS thực hành.</w:t>
            </w:r>
          </w:p>
          <w:p w14:paraId="13F8DC2C">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đánh giá và sửa lỗi (nếu có).</w:t>
            </w:r>
          </w:p>
        </w:tc>
        <w:tc>
          <w:tcPr>
            <w:tcW w:w="3590" w:type="dxa"/>
          </w:tcPr>
          <w:p w14:paraId="4D23465F">
            <w:pPr>
              <w:spacing w:line="276" w:lineRule="auto"/>
              <w:jc w:val="both"/>
              <w:rPr>
                <w:color w:val="0E2841" w:themeColor="text2"/>
                <w:sz w:val="28"/>
                <w:szCs w:val="28"/>
                <w14:textFill>
                  <w14:solidFill>
                    <w14:schemeClr w14:val="tx2"/>
                  </w14:solidFill>
                </w14:textFill>
              </w:rPr>
            </w:pPr>
          </w:p>
          <w:p w14:paraId="5D4F81C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 của GV.</w:t>
            </w:r>
          </w:p>
          <w:p w14:paraId="4E3386C4">
            <w:pPr>
              <w:spacing w:line="276" w:lineRule="auto"/>
              <w:jc w:val="both"/>
              <w:rPr>
                <w:color w:val="0E2841" w:themeColor="text2"/>
                <w:sz w:val="28"/>
                <w:szCs w:val="28"/>
                <w14:textFill>
                  <w14:solidFill>
                    <w14:schemeClr w14:val="tx2"/>
                  </w14:solidFill>
                </w14:textFill>
              </w:rPr>
            </w:pPr>
          </w:p>
        </w:tc>
        <w:tc>
          <w:tcPr>
            <w:tcW w:w="2095" w:type="dxa"/>
          </w:tcPr>
          <w:p w14:paraId="29C5D94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dưới sự hướng dẫn của Gv.</w:t>
            </w:r>
          </w:p>
        </w:tc>
      </w:tr>
      <w:tr w14:paraId="61AC6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44DA9C56">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5.CỦNG CỐ, DẶN DÒ (3’)</w:t>
            </w:r>
          </w:p>
          <w:p w14:paraId="11AC7632">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Củng cố </w:t>
            </w:r>
          </w:p>
          <w:p w14:paraId="203F25AC">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đặt câu hỏi nhanh:</w:t>
            </w:r>
          </w:p>
          <w:p w14:paraId="3194F23B">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Máy tính hỗ trợ học tập và đời sống như thế nào?</w:t>
            </w:r>
          </w:p>
          <w:p w14:paraId="3A1D847F">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chốt kiến thức:</w:t>
            </w:r>
          </w:p>
          <w:p w14:paraId="1970C56B">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6526613">
            <w:pPr>
              <w:tabs>
                <w:tab w:val="left" w:pos="200"/>
                <w:tab w:val="center" w:leader="dot" w:pos="9530"/>
              </w:tabs>
              <w:rPr>
                <w:b/>
                <w:bCs/>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 xml:space="preserve">Dặn dò </w:t>
            </w:r>
          </w:p>
          <w:p w14:paraId="7222B653">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Ghi nhớ các quy tắc bảo vệ dữ liệu và sử dụng máy tính an toàn.</w:t>
            </w:r>
          </w:p>
          <w:p w14:paraId="2A38D768">
            <w:pPr>
              <w:tabs>
                <w:tab w:val="left" w:pos="150"/>
                <w:tab w:val="center" w:pos="9510"/>
              </w:tabs>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Xem trước bài mới</w:t>
            </w:r>
          </w:p>
        </w:tc>
      </w:tr>
      <w:tr w14:paraId="65F19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7FFDE91B">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IV. ĐIỀU CHỈNH SAU BÀI DẠY</w:t>
            </w:r>
          </w:p>
          <w:p w14:paraId="4AE4BCB3">
            <w:pPr>
              <w:tabs>
                <w:tab w:val="left" w:pos="200"/>
                <w:tab w:val="center" w:leader="dot" w:pos="9530"/>
              </w:tabs>
              <w:rPr>
                <w:bCs/>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p w14:paraId="4427FDA9">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color w:val="0E2841" w:themeColor="text2"/>
                <w:sz w:val="28"/>
                <w:szCs w:val="28"/>
                <w14:textFill>
                  <w14:solidFill>
                    <w14:schemeClr w14:val="tx2"/>
                  </w14:solidFill>
                </w14:textFill>
              </w:rPr>
              <w:tab/>
            </w:r>
          </w:p>
          <w:p w14:paraId="319CC300">
            <w:pPr>
              <w:tabs>
                <w:tab w:val="left" w:pos="200"/>
                <w:tab w:val="center" w:leader="dot" w:pos="9530"/>
              </w:tabs>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tc>
      </w:tr>
    </w:tbl>
    <w:p w14:paraId="2B9CFD74">
      <w:pPr>
        <w:rPr>
          <w:color w:val="0E2841" w:themeColor="text2"/>
          <w14:textFill>
            <w14:solidFill>
              <w14:schemeClr w14:val="tx2"/>
            </w14:solidFill>
          </w14:textFill>
        </w:rPr>
      </w:pP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6DC"/>
    <w:rsid w:val="009A0598"/>
    <w:rsid w:val="009A76DC"/>
    <w:rsid w:val="009E7299"/>
    <w:rsid w:val="00B732D1"/>
    <w:rsid w:val="56F95A2D"/>
    <w:rsid w:val="62EA7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734</Words>
  <Characters>4189</Characters>
  <Lines>34</Lines>
  <Paragraphs>9</Paragraphs>
  <TotalTime>0</TotalTime>
  <ScaleCrop>false</ScaleCrop>
  <LinksUpToDate>false</LinksUpToDate>
  <CharactersWithSpaces>4914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2025-08-24T05:36:00Z</dcterms:created>
  <dc:creator>ASUS</dc:creator>
  <cp:lastModifiedBy>Đà Xuân</cp:lastModifiedBy>
  <dcterms:modified xsi:type="dcterms:W3CDTF">2025-12-28T04:17:21Z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9A87F55B4AD44C75A61CC5D645906214_12</vt:lpwstr>
  </property>
</Properties>
</file>