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04 (Từ ngày 24/08/2026 đến ngày 28/08/2026)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thế và an toàn khi dùng máy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 thế và an toàn khi dùng máy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04 (Từ ngày 24/08/2026 đến ngày 28/08/2026)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