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08 (từ ngày 21/09/2026 đến ngày 25/09/2026)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18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08 (Từ ngày 21/09/2026 đến ngày 25/09/2026)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Những phím em cần biết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Những phím em cần biết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Cây thư mục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Cây thư mục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Làm việc với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Người giao hàng đã đến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08 (Từ ngày 21/09/2026 đến ngày 25/09/2026)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xã hội và một số kênh trao đổi thông tin trên Internet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xã hội và một số kênh trao đổi thông tin trên Internet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Tìm kiếm thông tin trên Internet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Làm việc với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Người giao hàng đã đến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Đạo đức và văn hóa trong sử dụng công nghệ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Sử dụng bảng tính giải quyết bài toán thực tế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18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