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16 (từ ngày 16/11/2026 đến ngày 20/11/2026)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13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16 (Từ ngày 16/11/2026 đến ngày 20/11/2026)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(17/11)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(18/11)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(19/11)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Tìm kiếm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Tìm kiếm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16 (Từ ngày 16/11/2026 đến ngày 20/11/2026)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(17/11)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Tính toán tự động trên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Tính toán tự động trên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(18/11)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(19/11)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Trình bày dữ liệu bằng biểu đồ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8a. Làm việc với danh sách dạng liệt kê và hình ảnh trong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13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