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20 (từ ngày 14/12/2026 đến ngày 18/12/2026)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11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20 (Từ ngày 14/12/2026 đến ngày 18/12/2026)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Coding cơ bản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Coding cơ bản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9A: Sử dụng phần mềm đồ hoạ tạo sản phẩm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Phía trên bầu trời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20 (Từ ngày 14/12/2026 đến ngày 18/12/2026)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Định dạng văn bản trên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Phía trên bầu trời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