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30 (từ ngày 22/02/2027 đến ngày 26/02/2027)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19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30 (Từ ngày 22/02/2027 đến ngày 26/02/2027)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Cấu trúc rẽ nhánh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Cấu trúc rẽ nhánh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Luyện tập sử dụng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Chú rùa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30 (Từ ngày 22/02/2027 đến ngày 26/02/2027)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Chơi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Luyện tập sử dụng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Chú rùa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