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24 (từ ngày 11/01/2027 đến ngày 15/01/2027)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08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Buổi…sáng……..Tuần…24…(Từ ngày…11/01/2027 …đến ngày:… 15/01/2027….)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8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Buổi…chiều…..Tuần…24…(Từ ngày…11/01/2027…đến ngày:… 15/01/2027….)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