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Buổi…sáng……..Tuần…12…(Từ ngày…19/10/2026 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16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Buổi…chiều…..Tuần…12…(Từ ngày…19/10/2026…đến ngày:… 23/10/2026….)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Môi trường biển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Hồ bơi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Cấu trúc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Thực hành sử dụng lệnh lặp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Chỉnh sửa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13: Bài trình chiếu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Chơi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Máy xúc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Luyện tập sử dụng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Sửa lỗi đường đi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Phía trên bầu trời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15: Cấu trúc rẽ nhánh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Sử dụng biến trong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Hoạt hình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Cá sấu thật ngầu!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Dự án: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Chú hươu tuyệt đẹp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Chia sẻ và làm việc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và cảm biến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Buổi…sáng……..Tuần…35…(Từ ngày…29/03/2027 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Buổi…chiều…..Tuần…35…(Từ ngày…29/03/2027…đến ngày:… 02/04/2027….)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sai – dữ liệu cần kiểm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Sử dụng công nghệ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