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22 (từ ngày 28/12/2026 đến ngày 01/01/2027)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25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Buổi…sáng……..Tuần…22…(Từ ngày…28/12/2026 …đến ngày:… 01/01/2027….)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Kể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Máy bắn đá khổng lồ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25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Buổi…chiều…..Tuần…22…(Từ ngày…28/12/2026…đến ngày:… 01/01/2027….)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Kể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Kể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Máy bắn đá khổng lồ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