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tranh số và lưu sản phẩm đúng yêu cầu.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