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thư mục, tạo sản phẩm, lưu và mở lại đúng vị trí.</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