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CHẠY THỬ VÀ SỬA LỖI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Chạy thử và sửa lỗi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Phát hiện lỗi và sửa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Chạy thử và sửa lỗi.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Chạy thử và sửa lỗi.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Chạy thử và sửa lỗi.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Chạy thử và sửa lỗi.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Chạy thử và sửa lỗi.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Chạy thử và sửa lỗi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Chạy thử và sửa lỗi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Chạy thử và sửa lỗi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Chạy thử và sửa lỗi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