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09/11/2026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11/11/2026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BẢO VỆ THÔNG TIN KHI DÙNG MÁY TÍNH</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14</w:t>
      </w:r>
    </w:p>
    <w:p>
      <w:pPr>
        <w:spacing w:line="276" w:lineRule="auto" w:after="60" w:before="0"/>
        <w:ind w:firstLine="0"/>
        <w:jc w:val="center"/>
      </w:pPr>
      <w:r>
        <w:rPr>
          <w:rFonts w:ascii="Times New Roman" w:hAnsi="Times New Roman" w:eastAsia="Times New Roman"/>
          <w:b/>
          <w:i w:val="0"/>
          <w:sz w:val="26"/>
        </w:rPr>
        <w:t>Tên tiết: Bài 12: Bảo vệ thông tin khi dùng máy tính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Biết thông tin cá nhân/gia đình được lưu trữ và trao đổi qua máy tính.  - Có ý thức bảo vệ thông tin cá nhân/gia đình khi giao tiếp qua máy tính..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12: Bảo vệ thông tin khi dùng máy tính.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4.2. Bảo vệ dữ liệu cá nhân và quyền riêng tư – Bậc 1): Lựa chọn được những cách thức đơn giản để bảo vệ dữ liệu cá nhân và quyền riêng tư trong môi trường số; Nhận biết được các cách sử dụng và chia sẻ thông tin định danh cá nhân một cách an toàn, có khả năng bảo vệ bản thân và người khác.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2.5. Quy tắc ứng xử trên mạng – Bậc 1): Phân biệt được các chuẩn mực hành vi đơn giản và biết cách sử dụng công nghệ số và tương tác trong môi trường số; Chọn được các phương thức và chiến lược giao tiếp đơn giản phù hợp trong môi trường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12: Bảo vệ thông tin khi dùng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Bảo vệ thông tin khi dùng máy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12: Bảo vệ thông tin khi dùng máy tính.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Bảo vệ thông tin khi dùng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12: Bảo vệ thông tin khi dùng máy tính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12: Bảo vệ thông tin khi dùng máy tính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12: Bảo vệ thông tin khi dùng máy tính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12: Bảo vệ thông tin khi dùng máy tính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