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30/11/2026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02/12/2026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3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15: LUYỆN TẬP SỬ DỤNG CHUỘT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3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17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15: Luyện tập sử dụng chuột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Cầm chuột đúng cách, thực hành thuần thục các thao tác chuột (di chuyển, nháy, nháy đúp, nháy chuột phải, kéo thả, cuộn)..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15: Luyện tập sử dụng chuột.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V. Giải quyết vấn đề (thành tố 5.1. Giải quyết các vấn đề kỹ thuật – Bậc 1): Xác định được các vấn đề kỹ thuật đơn giản khi vận hành thiết bị và sử dụng môi trường số; Xác định được các giải pháp đơn giản để giải quyết chúng.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IV. An toàn (thành tố 4.1. Bảo vệ thiết bị – Bậc 1): Nhận biết được cách bảo vệ thiết bị và nội dung số một cách đơn giản; Phân biệt được rủi ro và mối đe dọa đơn giản trong môi trường số.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3,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15: Luyện tập sử dụng chuột.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15: Luyện tập sử dụng chuột.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15: Luyện tập sử dụng chuột.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15: Luyện tập sử dụng chuột.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15: Luyện tập sử dụng chuột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15: Luyện tập sử dụng chuột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15: Luyện tập sử dụng chuột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15: Luyện tập sử dụng chuột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