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24/08/2026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26/08/2026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4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3: THÔNG TIN TRÊN TRANG WEB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4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3: Thông tin trên trang Web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Phân biệt các loại thông tin chính trên trang web (văn bản, hình ảnh, âm thanh, video, siêu liên kết).  - Giải thích tác hại khi cố tình truy cập trang web không phù hợp lứa tuổi..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3: Thông tin trên trang Web.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Xác định được nhu cầu thông tin,; Tìm được dữ liệu, thông tin và nội dung thông qua tìm kiếm đơn giản trong môi trường số,. (Đạt được thông qua Hoạt động 2, Hoạt động 3).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II. Giao tiếp và Hợp tác (thành tố 2.1. Tương tác thông qua công nghệ số – Bậc 2): Lựa chọn được các công nghệ số đơn giản để tương tác; Xác định được các phương tiện giao tiếp đơn giản thích hợp cho một bối cảnh cụ thể. (Đạt được thông qua Hoạt động 3, Hoạt động 4).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4,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3: Thông tin trên trang Web.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3: Thông tin trên trang Web.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3: Thông tin trên trang Web.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3: Thông tin trên trang Web.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3: Thông tin trên trang Web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3: Thông tin trên trang Web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3: Thông tin trên trang Web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3: Thông tin trên trang Web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