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6: SỬ DỤNG PHẦN MỀM KHI ĐƯỢC PHÉP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6: Sử dụng phần mềm khi được phép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về phần mềm miễn phí và không miễn phí.  - Hiểu ý nghĩa và tôn trọng bản quyền phần mềm..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6: Sử dụng phần mềm khi được phép.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Xác định được nhu cầu thông tin,; Tìm được dữ liệu, thông tin và nội dung thông qua tìm kiếm đơn giản trong môi trường số,.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6: Sử dụng phần mềm khi được phép.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6: Sử dụng phần mềm khi được phép.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6: Sử dụng phần mềm khi được phép.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6: Sử dụng phần mềm khi được phép.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6: Sử dụng phần mềm khi được phép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6: Sử dụng phần mềm khi được phép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6: Sử dụng phần mềm khi được phép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6: Sử dụng phần mềm khi được phép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