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THỰC HÀNH SOẠN THẢO VĂN BẢN</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Thực hành soạn thảo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thành thạo thao tác chọn, xóa, sao chép, di chuyển đoạn văn bản.  - Đưa hình ảnh vào văn bản một cách thành thạo..</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Thực hành soạn thảo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2):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2):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Thực hành soạn thảo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Thực hành soạn thảo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Thực hành soạn thảo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Thực hành soạn thảo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Thực hành soạn thảo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Thực hành soạn thảo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Thực hành soạn thảo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Thực hành soạn thảo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