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24/08/2026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THCS</w:t>
            </w:r>
          </w:p>
        </w:tc>
        <w:tc>
          <w:tcPr>
            <w:tcW w:type="dxa" w:w="4796"/>
          </w:tcPr>
          <w:p>
            <w:pPr>
              <w:spacing w:line="276" w:lineRule="auto" w:after="40" w:before="0"/>
              <w:jc w:val="left"/>
            </w:pPr>
            <w:r/>
            <w:r>
              <w:rPr>
                <w:rFonts w:ascii="Times New Roman" w:hAnsi="Times New Roman" w:eastAsia="Times New Roman"/>
                <w:b w:val="0"/>
                <w:i w:val="0"/>
                <w:sz w:val="26"/>
              </w:rPr>
              <w:t>Ngày dạy: 26/08/2026</w:t>
            </w:r>
          </w:p>
          <w:p>
            <w:pPr>
              <w:spacing w:line="276" w:lineRule="auto" w:after="40" w:before="0"/>
              <w:jc w:val="left"/>
            </w:pPr>
            <w:r>
              <w:rPr>
                <w:rFonts w:ascii="Times New Roman" w:hAnsi="Times New Roman" w:eastAsia="Times New Roman"/>
                <w:b w:val="0"/>
                <w:i w:val="0"/>
                <w:sz w:val="26"/>
              </w:rPr>
              <w:t>Lớp: Lớp 6</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4. MẠNG MÁY TÍNH</w:t>
      </w:r>
    </w:p>
    <w:p>
      <w:pPr>
        <w:spacing w:line="276" w:lineRule="auto" w:after="60" w:before="0"/>
        <w:ind w:firstLine="0"/>
        <w:jc w:val="center"/>
      </w:pPr>
      <w:r>
        <w:rPr>
          <w:rFonts w:ascii="Times New Roman" w:hAnsi="Times New Roman" w:eastAsia="Times New Roman"/>
          <w:b/>
          <w:i w:val="0"/>
          <w:sz w:val="26"/>
        </w:rPr>
        <w:t>Môn học: Tin học     Lớp: Lớp 6     Thời lượng: 1 tiết (45 phút)</w:t>
      </w:r>
    </w:p>
    <w:p>
      <w:pPr>
        <w:spacing w:line="276" w:lineRule="auto" w:after="60" w:before="0"/>
        <w:ind w:firstLine="0"/>
        <w:jc w:val="center"/>
      </w:pPr>
      <w:r>
        <w:rPr>
          <w:rFonts w:ascii="Times New Roman" w:hAnsi="Times New Roman" w:eastAsia="Times New Roman"/>
          <w:b/>
          <w:i w:val="0"/>
          <w:sz w:val="26"/>
        </w:rPr>
        <w:t>Tiết theo PPCT: 4</w:t>
      </w:r>
    </w:p>
    <w:p>
      <w:pPr>
        <w:spacing w:line="276" w:lineRule="auto" w:after="60" w:before="0"/>
        <w:ind w:firstLine="0"/>
        <w:jc w:val="center"/>
      </w:pPr>
      <w:r>
        <w:rPr>
          <w:rFonts w:ascii="Times New Roman" w:hAnsi="Times New Roman" w:eastAsia="Times New Roman"/>
          <w:b/>
          <w:i w:val="0"/>
          <w:sz w:val="26"/>
        </w:rPr>
        <w:t>Tên tiết: Bài 4. Mạng máy tính</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Biết khái niệm mạng máy tính và lợi ích của nó trong cuộc sống.  - Kể tên các thành phần chính của một mạng máy tính.  - Nêu ví dụ về trường hợp mạng không dây tiện dụng hơn mạng có dây..</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Bài 4. Mạng máy tính.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cs="Times New Roman"/>
          <w:b w:val="0"/>
          <w:i w:val="0"/>
          <w:sz w:val="26"/>
        </w:rPr>
        <w:t>- Miền I. Khai thác dữ liệu và thông tin (thành tố 1.1. Duyệt, tìm kiếm và lọc dữ liệu, thông tin và nội dung số – Bậc 3): Giải thích được nhu cầu thông tin,; Thực hiện được rõ ràng và theo quy trình các tìm kiếm để tìm dữ liệu, thông tin và nội dung trong môi trường số,. (Đạt được thông qua Hoạt động 2, Hoạt động 3).</w:t>
      </w:r>
    </w:p>
    <w:p>
      <w:pPr>
        <w:spacing w:line="276" w:lineRule="auto" w:after="60" w:before="0"/>
        <w:ind w:firstLine="0" w:left="850"/>
        <w:jc w:val="both"/>
      </w:pPr>
      <w:r>
        <w:rPr>
          <w:rFonts w:ascii="Times New Roman" w:hAnsi="Times New Roman" w:eastAsia="Times New Roman" w:cs="Times New Roman"/>
          <w:b w:val="0"/>
          <w:i w:val="0"/>
          <w:sz w:val="26"/>
        </w:rPr>
        <w:t>- Miền II. Giao tiếp và Hợp tác (thành tố 2.1. Tương tác thông qua công nghệ số – Bậc 3): Thực hiện được các tương tác được xác định rõ ràng và thường xuyên với các công nghệ số; Lựa chọn được các phương tiện giao tiếp số phù hợp, được xác định rõ ràng cho phù hợp với bối cảnh nhất định.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6,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Bài 4. Mạng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4. Mạng máy tính.</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Bài 4. Mạng máy tính.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4. Mạng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Bài 4. Mạng máy tính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Bài 4. Mạng máy tính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Bài 4. Mạng máy tính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Bài 4. Mạng máy tính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