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5.4. Xác định các vấn đề cần cải thiện về NLS – Bậc 4): Thảo luận về lĩnh vực NLS của bản thân cần được cải thiện hoặc cập nhật,; Chỉ ra được cách hỗ trợ người khác phát triển NLS của họ.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1.2. Đánh giá dữ liệu, thông tin và nội dung số – Bậc 4): Thực hiện phân tích, so sánh và đánh giá được các nguồn dữ liệu, thông tin và nội dung số; Thực hiện phân tích, diễn giải và đánh giá được dữ liệu, thông tin và nội dung số. (Đạt được thông qua Hoạt động 2, Hoạt động 3).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