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LÀM QUEN VỚI PHẦN MỀM TẠO TRANG WEB</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Bài 9. Làm quen với phần mềm tạo trang web</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cấu trúc trang web, tạo và chỉnh sửa nội dung trang web đơn giản..</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9. Làm quen với phần mềm tạo trang web.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4): Minh họa được nhu cầu thông tin,; Tổ chức được tìm kiếm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2.1. Tương tác thông qua công nghệ số – Bậc 4): Lựa chọn được nhiều công nghệ số để tương tác; Lựa chọn được nhiều phương tiện truyền thông số cho phù hợp với bối cảnh nhất định.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9. Làm quen với phần mềm tạo trang web.</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Làm quen với phần mềm tạo trang web.</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9. Làm quen với phần mềm tạo trang web.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Làm quen với phần mềm tạo trang web.</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9. Làm quen với phần mềm tạo trang web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9. Làm quen với phần mềm tạo trang web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9. Làm quen với phần mềm tạo trang web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9. Làm quen với phần mềm tạo trang web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