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28/12/2026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30/12/2026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9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4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9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22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Đánh giá định kỳ 4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Kiểm tra đánh giá kết quả học tập môn Tin học cả năm..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Đánh giá định kỳ 4.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V. Giải quyết vấn đề (thành tố 5.4. Xác định các vấn đề cần cải thiện về NLS – Bậc 4): Thảo luận về lĩnh vực NLS của bản thân cần được cải thiện hoặc cập nhật,; Chỉ ra được cách hỗ trợ người khác phát triển NLS của họ. (Đạt được thông qua Hoạt động 2, Hoạt động 3).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- Miền I. Khai thác dữ liệu và thông tin (thành tố 1.2. Đánh giá dữ liệu, thông tin và nội dung số – Bậc 4): Thực hiện phân tích, so sánh và đánh giá được các nguồn dữ liệu, thông tin và nội dung số; Thực hiện phân tích, diễn giải và đánh giá được dữ liệu, thông tin và nội dung số. (Đạt được thông qua Hoạt động 2, Hoạt động 3).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9,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Đánh giá định kỳ 4.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4.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Đánh giá định kỳ 4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Đánh giá định kỳ 4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Đánh giá định kỳ 4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Đánh giá định kỳ 4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