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LÀM QUEN VỚI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Làm quen với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Cầm chuột, di chuyển, click.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Làm quen với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Làm quen với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Làm quen với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Làm quen với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Làm quen với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Làm quen với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Làm quen với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