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29/03/2027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CON NGƯỜI VÀ MÁY THÔNG MINH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Con người và máy thông minh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máy có thể hỗ trợ và có thể sai.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Con người và máy thông minh.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6.1. Hiểu biết về trí tuệ nhân tạo – Bậc 1): Nhận diện được các công cụ AI đơn giản; Thực hiện được các thao tác cơ bản với các công cụ AI.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6.2. Sử dụng trí tuệ nhân tạo – Bậc 1): Nhận diện được các công cụ AI đơn giản; Thực hiện được các thao tác cơ bản với các công cụ AI.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Con người và máy thông minh.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Con người và máy thông minh.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Con người và máy thông minh.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Con người và máy thông minh.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Con người và máy thông minh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Con người và máy thông minh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Con người và máy thông minh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Con người và máy thông minh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