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24/10/2026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28/10/2026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2A1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8"/>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KINDER</w:t>
      </w:r>
    </w:p>
    <w:p>
      <w:pPr>
        <w:spacing w:line="276" w:lineRule="auto" w:after="60" w:before="0"/>
        <w:jc w:val="center"/>
      </w:pPr>
      <w:r>
        <w:rPr>
          <w:rFonts w:ascii="Times New Roman" w:hAnsi="Times New Roman" w:cs="Times New Roman" w:eastAsia="Times New Roman"/>
          <w:b/>
          <w:i w:val="0"/>
          <w:sz w:val="26"/>
        </w:rPr>
        <w:t>BÀI 10. CÙNG CÂU CÁ NÀO! (Tiết: 12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Tìm hiểu cơ cấu ròng rọc kéo dây.</w:t>
      </w:r>
    </w:p>
    <w:p>
      <w:pPr>
        <w:spacing w:line="276" w:lineRule="auto" w:after="60" w:before="0"/>
        <w:ind w:firstLine="709"/>
        <w:jc w:val="both"/>
      </w:pPr>
      <w:r>
        <w:rPr>
          <w:rFonts w:ascii="Times New Roman" w:hAnsi="Times New Roman" w:cs="Times New Roman" w:eastAsia="Times New Roman"/>
          <w:b w:val="0"/>
          <w:i w:val="0"/>
          <w:sz w:val="26"/>
        </w:rPr>
        <w:t>+ Lắp mô hình cần câu cá tự động.</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NL3 (Thiết kế kĩ thuật): Lắp ráp, phối hợp các cơ cấu truyền động và sáng tạo cải tiến mô hình robot Bài 10. Cùng câu cá nào! thực hiện nhiệm vụ đặt ra. (Đạt được thông qua Hoạt động 3, Hoạt động 4)</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Sử dụng thành thạo các module, khớp nối và linh kiện bộ kit OLLO Kinder theo đúng tiêu chuẩn an toàn. (Đạt được thông qua Hoạt động 2, Hoạt động 3)</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1: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1: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Kinder,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Bài 10. Cùng câu cá nào!.</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Kinder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Bài 10. Cùng câu cá nào!.</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trình chiếu clip/hình ảnh thực tế sinh động liên quan đến chủ đề.</w:t>
            </w:r>
          </w:p>
          <w:p>
            <w:pPr>
              <w:spacing w:line="276" w:lineRule="auto" w:after="40"/>
              <w:jc w:val="left"/>
            </w:pPr>
            <w:r>
              <w:rPr>
                <w:rFonts w:ascii="Times New Roman" w:hAnsi="Times New Roman" w:cs="Times New Roman" w:eastAsia="Times New Roman"/>
                <w:b w:val="0"/>
                <w:i w:val="0"/>
                <w:sz w:val="26"/>
              </w:rPr>
              <w:t>- Đặt câu hỏi dẫn dắt: "Em có biết bạn robot này giúp ích gì cho con người không?"</w:t>
            </w:r>
          </w:p>
          <w:p>
            <w:pPr>
              <w:spacing w:line="276" w:lineRule="auto" w:after="40"/>
              <w:jc w:val="left"/>
            </w:pPr>
            <w:r>
              <w:rPr>
                <w:rFonts w:ascii="Times New Roman" w:hAnsi="Times New Roman" w:cs="Times New Roman" w:eastAsia="Times New Roman"/>
                <w:b w:val="0"/>
                <w:i w:val="0"/>
                <w:sz w:val="26"/>
              </w:rPr>
              <w:t>- HS chú ý quan sát, thảo luận cặp đôi và xung phong trả lời.</w:t>
            </w:r>
          </w:p>
          <w:p>
            <w:pPr>
              <w:spacing w:line="276" w:lineRule="auto" w:after="40"/>
              <w:jc w:val="left"/>
            </w:pPr>
            <w:r>
              <w:rPr>
                <w:rFonts w:ascii="Times New Roman" w:hAnsi="Times New Roman" w:cs="Times New Roman" w:eastAsia="Times New Roman"/>
                <w:b w:val="0"/>
                <w:i w:val="0"/>
                <w:sz w:val="26"/>
              </w:rPr>
              <w:t>- GV nhận xét, tuyên dương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hào hứng, tập trung vào bài học.</w:t>
            </w:r>
          </w:p>
          <w:p>
            <w:pPr>
              <w:spacing w:line="276" w:lineRule="auto" w:after="40"/>
              <w:jc w:val="left"/>
            </w:pPr>
            <w:r>
              <w:rPr>
                <w:rFonts w:ascii="Times New Roman" w:hAnsi="Times New Roman" w:cs="Times New Roman" w:eastAsia="Times New Roman"/>
                <w:b w:val="0"/>
                <w:i w:val="0"/>
                <w:sz w:val="26"/>
              </w:rPr>
              <w:t>Nhận diện được chủ đề bài học.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Bài 10. Cùng câu cá nào!.</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phát phiếu hướng dẫn và giới thiệu từng loại linh kiện chính.</w:t>
            </w:r>
          </w:p>
          <w:p>
            <w:pPr>
              <w:spacing w:line="276" w:lineRule="auto" w:after="40"/>
              <w:jc w:val="left"/>
            </w:pPr>
            <w:r>
              <w:rPr>
                <w:rFonts w:ascii="Times New Roman" w:hAnsi="Times New Roman" w:cs="Times New Roman" w:eastAsia="Times New Roman"/>
                <w:b w:val="0"/>
                <w:i w:val="0"/>
                <w:sz w:val="26"/>
              </w:rPr>
              <w:t>- Hướng dẫn HS cách chọn đúng chốt nối và cách phân biệt các khớp xoay.</w:t>
            </w:r>
          </w:p>
          <w:p>
            <w:pPr>
              <w:spacing w:line="276" w:lineRule="auto" w:after="40"/>
              <w:jc w:val="left"/>
            </w:pPr>
            <w:r>
              <w:rPr>
                <w:rFonts w:ascii="Times New Roman" w:hAnsi="Times New Roman" w:cs="Times New Roman" w:eastAsia="Times New Roman"/>
                <w:b w:val="0"/>
                <w:i w:val="0"/>
                <w:sz w:val="26"/>
              </w:rPr>
              <w:t>- HS làm việc nhóm, chọn đúng các chi tiết cần thiết ra khay chứa.</w:t>
            </w:r>
          </w:p>
          <w:p>
            <w:pPr>
              <w:spacing w:line="276" w:lineRule="auto" w:after="40"/>
              <w:jc w:val="left"/>
            </w:pPr>
            <w:r>
              <w:rPr>
                <w:rFonts w:ascii="Times New Roman" w:hAnsi="Times New Roman" w:cs="Times New Roman" w:eastAsia="Times New Roman"/>
                <w:b w:val="0"/>
                <w:i w:val="0"/>
                <w:sz w:val="26"/>
              </w:rPr>
              <w:t>- GV đi từng bàn kiểm tra, hỗ trợ nhóm còn lúng túng.</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gọi đúng tên các linh kiện cơ bản.</w:t>
            </w:r>
          </w:p>
          <w:p>
            <w:pPr>
              <w:spacing w:line="276" w:lineRule="auto" w:after="40"/>
              <w:jc w:val="left"/>
            </w:pPr>
            <w:r>
              <w:rPr>
                <w:rFonts w:ascii="Times New Roman" w:hAnsi="Times New Roman" w:cs="Times New Roman" w:eastAsia="Times New Roman"/>
                <w:b w:val="0"/>
                <w:i w:val="0"/>
                <w:sz w:val="26"/>
              </w:rPr>
              <w:t>Chuẩn bị đầy đủ linh kiện lắp ráp.</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Bài 10. Cùng câu cá nào!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10. Cùng câu cá nào!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nêu yêu cầu thực hành và lưu ý an toàn khi lắp ráp.</w:t>
            </w:r>
          </w:p>
          <w:p>
            <w:pPr>
              <w:spacing w:line="276" w:lineRule="auto" w:after="40"/>
              <w:jc w:val="left"/>
            </w:pPr>
            <w:r>
              <w:rPr>
                <w:rFonts w:ascii="Times New Roman" w:hAnsi="Times New Roman" w:cs="Times New Roman" w:eastAsia="Times New Roman"/>
                <w:b w:val="0"/>
                <w:i w:val="0"/>
                <w:sz w:val="26"/>
              </w:rPr>
              <w:t>- HS phân công nhiệm vụ: bạn xem sơ đồ, bạn lắp khung, bạn thử pin.</w:t>
            </w:r>
          </w:p>
          <w:p>
            <w:pPr>
              <w:spacing w:line="276" w:lineRule="auto" w:after="40"/>
              <w:jc w:val="left"/>
            </w:pPr>
            <w:r>
              <w:rPr>
                <w:rFonts w:ascii="Times New Roman" w:hAnsi="Times New Roman" w:cs="Times New Roman" w:eastAsia="Times New Roman"/>
                <w:b w:val="0"/>
                <w:i w:val="0"/>
                <w:sz w:val="26"/>
              </w:rPr>
              <w:t>- Các nhóm hoàn thiện mô hình robot và bật công tắc chạy thử.</w:t>
            </w:r>
          </w:p>
          <w:p>
            <w:pPr>
              <w:spacing w:line="276" w:lineRule="auto" w:after="40"/>
              <w:jc w:val="left"/>
            </w:pPr>
            <w:r>
              <w:rPr>
                <w:rFonts w:ascii="Times New Roman" w:hAnsi="Times New Roman" w:cs="Times New Roman" w:eastAsia="Times New Roman"/>
                <w:b w:val="0"/>
                <w:i w:val="0"/>
                <w:sz w:val="26"/>
              </w:rPr>
              <w:t>- GV quan sát, khích lệ và chấm điểm thi đua giữa các nhóm.</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hoàn thành chắc chắn.</w:t>
            </w:r>
          </w:p>
          <w:p>
            <w:pPr>
              <w:spacing w:line="276" w:lineRule="auto" w:after="40"/>
              <w:jc w:val="left"/>
            </w:pPr>
            <w:r>
              <w:rPr>
                <w:rFonts w:ascii="Times New Roman" w:hAnsi="Times New Roman" w:cs="Times New Roman" w:eastAsia="Times New Roman"/>
                <w:b w:val="0"/>
                <w:i w:val="0"/>
                <w:sz w:val="26"/>
              </w:rPr>
              <w:t>Robot hoạt động trơn tru, chính xác.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đặt câu hỏi: "Em có thể gắn thêm chi tiết gì để bạn robot đẹp hơn?"</w:t>
            </w:r>
          </w:p>
          <w:p>
            <w:pPr>
              <w:spacing w:line="276" w:lineRule="auto" w:after="40"/>
              <w:jc w:val="left"/>
            </w:pPr>
            <w:r>
              <w:rPr>
                <w:rFonts w:ascii="Times New Roman" w:hAnsi="Times New Roman" w:cs="Times New Roman" w:eastAsia="Times New Roman"/>
                <w:b w:val="0"/>
                <w:i w:val="0"/>
                <w:sz w:val="26"/>
              </w:rPr>
              <w:t>- Đại diện 1-2 nhóm giơ robot lên giới thiệu và biểu diễn trước lớp.</w:t>
            </w:r>
          </w:p>
          <w:p>
            <w:pPr>
              <w:spacing w:line="276" w:lineRule="auto" w:after="40"/>
              <w:jc w:val="left"/>
            </w:pPr>
            <w:r>
              <w:rPr>
                <w:rFonts w:ascii="Times New Roman" w:hAnsi="Times New Roman" w:cs="Times New Roman" w:eastAsia="Times New Roman"/>
                <w:b w:val="0"/>
                <w:i w:val="0"/>
                <w:sz w:val="26"/>
              </w:rPr>
              <w:t>- GV tổng kết tiết học, dặn dò HS cẩn thận tháo dỡ hoặc bảo quản mô hình.</w:t>
            </w:r>
          </w:p>
          <w:p>
            <w:pPr>
              <w:spacing w:line="276" w:lineRule="auto" w:after="40"/>
              <w:jc w:val="left"/>
            </w:pPr>
            <w:r>
              <w:rPr>
                <w:rFonts w:ascii="Times New Roman" w:hAnsi="Times New Roman" w:cs="Times New Roman" w:eastAsia="Times New Roman"/>
                <w:b w:val="0"/>
                <w:i w:val="0"/>
                <w:sz w:val="26"/>
              </w:rPr>
              <w:t>- HS thu gom linh kiện vào đúng ngăn trong hộp Kit, xếp ghế ngay ngắn.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tự tin chia sẻ ý tưởng trước lớp.</w:t>
            </w:r>
          </w:p>
          <w:p>
            <w:pPr>
              <w:spacing w:line="276" w:lineRule="auto" w:after="40"/>
              <w:jc w:val="left"/>
            </w:pPr>
            <w:r>
              <w:rPr>
                <w:rFonts w:ascii="Times New Roman" w:hAnsi="Times New Roman" w:cs="Times New Roman" w:eastAsia="Times New Roman"/>
                <w:b w:val="0"/>
                <w:i w:val="0"/>
                <w:sz w:val="26"/>
              </w:rPr>
              <w:t>Hộp đồ dùng ngăn nắp, phòng học sạch sẽ.</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