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26/09/2026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30/09/2026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ÔN TẬP ĐÁNH GIÁ ĐỊNH KỲ 1 (Tiết: 8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Hệ thống hóa kiến thức chuẩn bị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Ôn tập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Ôn tập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Ôn tập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Ôn tập Đánh giá định kỳ 1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Ôn tập Đánh giá định kỳ 1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