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26/12/2026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28/12/2026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4C1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INITIATE</w:t>
      </w:r>
    </w:p>
    <w:p>
      <w:pPr>
        <w:spacing w:line="276" w:lineRule="auto" w:after="60" w:before="0"/>
        <w:jc w:val="center"/>
      </w:pPr>
      <w:r>
        <w:rPr>
          <w:rFonts w:ascii="Times New Roman" w:hAnsi="Times New Roman" w:cs="Times New Roman" w:eastAsia="Times New Roman"/>
          <w:b/>
          <w:i w:val="0"/>
          <w:sz w:val="26"/>
        </w:rPr>
        <w:t>BÀI 17. NHẮM VÀ BẮN! (Tiết: 21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Tìm hiểu nguyên lý bắn đạn cơ học.</w:t>
      </w:r>
    </w:p>
    <w:p>
      <w:pPr>
        <w:spacing w:line="276" w:lineRule="auto" w:after="60" w:before="0"/>
        <w:ind w:firstLine="709"/>
        <w:jc w:val="both"/>
      </w:pPr>
      <w:r>
        <w:rPr>
          <w:rFonts w:ascii="Times New Roman" w:hAnsi="Times New Roman" w:cs="Times New Roman" w:eastAsia="Times New Roman"/>
          <w:b w:val="0"/>
          <w:i w:val="0"/>
          <w:sz w:val="26"/>
        </w:rPr>
        <w:t>+ Lắp mô hình máy bắn mục tiêu chuẩn xác.</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17. Nhắm và bắn!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17. Nhắm và bắn! từ bộ kit OLLO Initiate,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2: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2: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17. Nhắm và bắn!.</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17. Nhắm và bắn!.</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17. Nhắm và bắn!.</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17. Nhắm và bắn!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17. Nhắm và bắn!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