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30/10/2026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9. SỐ NGẪU NHIÊN</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11</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Ứng dụng thuật toán số ngẫu nhiên trong điều khiển robot hoạt động tự động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9. Số ngẫu nhiên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9. Số ngẫu nhiên.</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9. Số ngẫu nhiên.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9. Số ngẫu nhiên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9. Số ngẫu nhiên.</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9. Số ngẫu nhiên.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9. Số ngẫu nhiên.</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9. Số ngẫu nhiên.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9. Số ngẫu nhiên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9. Số ngẫu nhiên.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9. Số ngẫu nhiên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9. Số ngẫu nhiên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